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246DF" w14:textId="77777777" w:rsidR="006160BC" w:rsidRDefault="006160BC" w:rsidP="006160BC"/>
    <w:p w14:paraId="6EF3DD3D" w14:textId="77777777" w:rsidR="00BB0443" w:rsidRDefault="00BB0443" w:rsidP="00BB0443">
      <w:pPr>
        <w:jc w:val="center"/>
        <w:rPr>
          <w:rFonts w:ascii="Times New Roman" w:hAnsi="Times New Roman" w:cs="Times New Roman"/>
          <w:b/>
          <w:color w:val="3366FF"/>
          <w:sz w:val="64"/>
          <w:szCs w:val="64"/>
        </w:rPr>
      </w:pPr>
    </w:p>
    <w:p w14:paraId="7D9CC7FD" w14:textId="7CF24110" w:rsidR="006160BC" w:rsidRDefault="00BB0443" w:rsidP="00BB0443">
      <w:pPr>
        <w:jc w:val="center"/>
        <w:rPr>
          <w:rFonts w:ascii="Times New Roman" w:hAnsi="Times New Roman" w:cs="Times New Roman"/>
          <w:b/>
          <w:color w:val="3366FF"/>
          <w:sz w:val="64"/>
          <w:szCs w:val="64"/>
        </w:rPr>
      </w:pPr>
      <w:r w:rsidRPr="00BB0443">
        <w:rPr>
          <w:rFonts w:ascii="Times New Roman" w:hAnsi="Times New Roman" w:cs="Times New Roman"/>
          <w:b/>
          <w:color w:val="3366FF"/>
          <w:sz w:val="64"/>
          <w:szCs w:val="64"/>
        </w:rPr>
        <w:t>2016 FALL CONFERENCE</w:t>
      </w:r>
    </w:p>
    <w:p w14:paraId="410C02BF" w14:textId="77777777" w:rsidR="00BB0443" w:rsidRPr="00BB0443" w:rsidRDefault="00BB0443" w:rsidP="00BB0443">
      <w:pPr>
        <w:jc w:val="center"/>
        <w:rPr>
          <w:rFonts w:ascii="Times New Roman" w:hAnsi="Times New Roman" w:cs="Times New Roman"/>
          <w:b/>
          <w:color w:val="3366FF"/>
          <w:sz w:val="28"/>
          <w:szCs w:val="28"/>
        </w:rPr>
      </w:pPr>
    </w:p>
    <w:p w14:paraId="515E00A9" w14:textId="1F8300EA" w:rsidR="006160BC" w:rsidRDefault="006160BC" w:rsidP="00BF2FD0">
      <w:pPr>
        <w:jc w:val="center"/>
      </w:pPr>
      <w:r>
        <w:rPr>
          <w:noProof/>
        </w:rPr>
        <w:drawing>
          <wp:inline distT="0" distB="0" distL="0" distR="0" wp14:anchorId="1E4C3B9F" wp14:editId="6D980FA3">
            <wp:extent cx="3885620" cy="131813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CMA artwork with PMS colors NO TEXT.png"/>
                    <pic:cNvPicPr/>
                  </pic:nvPicPr>
                  <pic:blipFill>
                    <a:blip r:embed="rId8">
                      <a:extLst>
                        <a:ext uri="{28A0092B-C50C-407E-A947-70E740481C1C}">
                          <a14:useLocalDpi xmlns:a14="http://schemas.microsoft.com/office/drawing/2010/main" val="0"/>
                        </a:ext>
                      </a:extLst>
                    </a:blip>
                    <a:stretch>
                      <a:fillRect/>
                    </a:stretch>
                  </pic:blipFill>
                  <pic:spPr>
                    <a:xfrm>
                      <a:off x="0" y="0"/>
                      <a:ext cx="3886098" cy="1318293"/>
                    </a:xfrm>
                    <a:prstGeom prst="rect">
                      <a:avLst/>
                    </a:prstGeom>
                  </pic:spPr>
                </pic:pic>
              </a:graphicData>
            </a:graphic>
          </wp:inline>
        </w:drawing>
      </w:r>
    </w:p>
    <w:p w14:paraId="4ED47578" w14:textId="3D61159F" w:rsidR="00BF2FD0" w:rsidRPr="00BB0443" w:rsidRDefault="00BF2FD0" w:rsidP="00BB0443">
      <w:pPr>
        <w:jc w:val="center"/>
        <w:rPr>
          <w:rFonts w:ascii="Times New Roman" w:hAnsi="Times New Roman" w:cs="Times New Roman"/>
          <w:b/>
          <w:color w:val="800000"/>
          <w:sz w:val="32"/>
          <w:szCs w:val="32"/>
        </w:rPr>
      </w:pPr>
      <w:r w:rsidRPr="001F4CA7">
        <w:rPr>
          <w:rFonts w:ascii="Times New Roman" w:hAnsi="Times New Roman" w:cs="Times New Roman"/>
          <w:b/>
          <w:color w:val="800000"/>
          <w:sz w:val="32"/>
          <w:szCs w:val="32"/>
        </w:rPr>
        <w:t>TENNESSEE CITY MANAGEMENT ASSOCIATION</w:t>
      </w:r>
    </w:p>
    <w:p w14:paraId="47AB5A1B" w14:textId="77777777" w:rsidR="00BF2FD0" w:rsidRDefault="00BF2FD0" w:rsidP="006160BC"/>
    <w:p w14:paraId="0B5E3D8A" w14:textId="175321DC" w:rsidR="00D4608D" w:rsidRPr="00D4608D" w:rsidRDefault="006160BC" w:rsidP="006160BC">
      <w:pPr>
        <w:jc w:val="center"/>
        <w:rPr>
          <w:b/>
          <w:sz w:val="40"/>
          <w:szCs w:val="40"/>
        </w:rPr>
      </w:pPr>
      <w:r>
        <w:rPr>
          <w:rFonts w:eastAsia="Times New Roman" w:cs="Times New Roman"/>
          <w:noProof/>
        </w:rPr>
        <w:drawing>
          <wp:inline distT="0" distB="0" distL="0" distR="0" wp14:anchorId="6B46B86E" wp14:editId="131E470E">
            <wp:extent cx="2286000" cy="1024759"/>
            <wp:effectExtent l="0" t="0" r="0" b="0"/>
            <wp:docPr id="2" name="Picture 2" descr="CC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652" cy="1025051"/>
                    </a:xfrm>
                    <a:prstGeom prst="rect">
                      <a:avLst/>
                    </a:prstGeom>
                    <a:noFill/>
                    <a:ln>
                      <a:noFill/>
                    </a:ln>
                  </pic:spPr>
                </pic:pic>
              </a:graphicData>
            </a:graphic>
          </wp:inline>
        </w:drawing>
      </w:r>
    </w:p>
    <w:p w14:paraId="396B9B65" w14:textId="77777777" w:rsidR="00D4608D" w:rsidRDefault="00D4608D" w:rsidP="00D4608D">
      <w:pPr>
        <w:jc w:val="center"/>
        <w:rPr>
          <w:b/>
          <w:sz w:val="32"/>
          <w:szCs w:val="32"/>
        </w:rPr>
      </w:pPr>
    </w:p>
    <w:p w14:paraId="13AC8BAA" w14:textId="50873B1E" w:rsidR="00BF2FD0" w:rsidRPr="00BB0443" w:rsidRDefault="00780128" w:rsidP="00BB0443">
      <w:pPr>
        <w:jc w:val="center"/>
        <w:rPr>
          <w:rFonts w:ascii="Times New Roman" w:hAnsi="Times New Roman" w:cs="Times New Roman"/>
          <w:b/>
          <w:color w:val="800000"/>
          <w:sz w:val="30"/>
          <w:szCs w:val="30"/>
        </w:rPr>
      </w:pPr>
      <w:r w:rsidRPr="001F4CA7">
        <w:rPr>
          <w:rFonts w:ascii="Times New Roman" w:hAnsi="Times New Roman" w:cs="Times New Roman"/>
          <w:b/>
          <w:color w:val="800000"/>
          <w:sz w:val="30"/>
          <w:szCs w:val="30"/>
        </w:rPr>
        <w:t>KENTUCKY CITY/COUNTY MANAGEMENT ASSOCIATION</w:t>
      </w:r>
    </w:p>
    <w:p w14:paraId="54794C2E" w14:textId="77777777" w:rsidR="00BF2FD0" w:rsidRDefault="00BF2FD0" w:rsidP="00162F69">
      <w:pPr>
        <w:jc w:val="center"/>
        <w:rPr>
          <w:b/>
          <w:sz w:val="28"/>
          <w:szCs w:val="28"/>
        </w:rPr>
      </w:pPr>
    </w:p>
    <w:p w14:paraId="5D76A1AB" w14:textId="0C4BFF8C" w:rsidR="00BF2FD0" w:rsidRDefault="00BF2FD0" w:rsidP="00162F69">
      <w:pPr>
        <w:jc w:val="center"/>
        <w:rPr>
          <w:rFonts w:ascii="Times New Roman" w:hAnsi="Times New Roman" w:cs="Times New Roman"/>
          <w:b/>
          <w:color w:val="3366FF"/>
          <w:sz w:val="36"/>
          <w:szCs w:val="36"/>
        </w:rPr>
      </w:pPr>
    </w:p>
    <w:p w14:paraId="5B7728F3" w14:textId="77777777" w:rsidR="001F4CA7" w:rsidRPr="001F4CA7" w:rsidRDefault="001F4CA7" w:rsidP="00162F69">
      <w:pPr>
        <w:jc w:val="center"/>
        <w:rPr>
          <w:rFonts w:ascii="Times New Roman" w:hAnsi="Times New Roman" w:cs="Times New Roman"/>
          <w:b/>
          <w:color w:val="3366FF"/>
          <w:sz w:val="36"/>
          <w:szCs w:val="36"/>
        </w:rPr>
      </w:pPr>
    </w:p>
    <w:p w14:paraId="1BF17165" w14:textId="6F0BBFD1" w:rsidR="00A6653C" w:rsidRPr="00BB0443" w:rsidRDefault="000957DC" w:rsidP="00A6653C">
      <w:pPr>
        <w:jc w:val="center"/>
        <w:rPr>
          <w:rFonts w:ascii="Times New Roman" w:hAnsi="Times New Roman" w:cs="Times New Roman"/>
          <w:b/>
          <w:color w:val="3366FF"/>
          <w:sz w:val="60"/>
          <w:szCs w:val="60"/>
        </w:rPr>
      </w:pPr>
      <w:r w:rsidRPr="00BB0443">
        <w:rPr>
          <w:rFonts w:ascii="Times New Roman" w:hAnsi="Times New Roman" w:cs="Times New Roman"/>
          <w:b/>
          <w:color w:val="3366FF"/>
          <w:sz w:val="60"/>
          <w:szCs w:val="60"/>
        </w:rPr>
        <w:t>PRELIMINARY</w:t>
      </w:r>
      <w:r w:rsidR="00A6653C" w:rsidRPr="00BB0443">
        <w:rPr>
          <w:rFonts w:ascii="Times New Roman" w:hAnsi="Times New Roman" w:cs="Times New Roman"/>
          <w:b/>
          <w:color w:val="3366FF"/>
          <w:sz w:val="60"/>
          <w:szCs w:val="60"/>
        </w:rPr>
        <w:t xml:space="preserve"> PROGRAM</w:t>
      </w:r>
    </w:p>
    <w:p w14:paraId="2B24FDB5" w14:textId="77777777" w:rsidR="00BF2FD0" w:rsidRDefault="00BF2FD0" w:rsidP="00A6653C">
      <w:pPr>
        <w:jc w:val="center"/>
        <w:rPr>
          <w:rFonts w:ascii="Times New Roman" w:hAnsi="Times New Roman" w:cs="Times New Roman"/>
          <w:b/>
          <w:color w:val="3366FF"/>
          <w:sz w:val="40"/>
          <w:szCs w:val="40"/>
        </w:rPr>
      </w:pPr>
    </w:p>
    <w:p w14:paraId="45A69FF7" w14:textId="77777777" w:rsidR="00BB0443" w:rsidRDefault="00BB0443" w:rsidP="00A6653C">
      <w:pPr>
        <w:jc w:val="center"/>
        <w:rPr>
          <w:rFonts w:ascii="Times New Roman" w:hAnsi="Times New Roman" w:cs="Times New Roman"/>
          <w:b/>
          <w:color w:val="3366FF"/>
          <w:sz w:val="40"/>
          <w:szCs w:val="40"/>
        </w:rPr>
      </w:pPr>
    </w:p>
    <w:p w14:paraId="4525C166" w14:textId="2453945C" w:rsidR="00BF2FD0" w:rsidRPr="00BB0443" w:rsidRDefault="00BB0443" w:rsidP="00BB0443">
      <w:pPr>
        <w:jc w:val="center"/>
        <w:rPr>
          <w:rFonts w:ascii="Times New Roman" w:hAnsi="Times New Roman" w:cs="Times New Roman"/>
          <w:b/>
          <w:color w:val="800000"/>
          <w:sz w:val="48"/>
          <w:szCs w:val="48"/>
        </w:rPr>
      </w:pPr>
      <w:r w:rsidRPr="00BB0443">
        <w:rPr>
          <w:rFonts w:ascii="Times New Roman" w:hAnsi="Times New Roman" w:cs="Times New Roman"/>
          <w:b/>
          <w:color w:val="800000"/>
          <w:sz w:val="48"/>
          <w:szCs w:val="48"/>
        </w:rPr>
        <w:t>OCTOBER 26-28, 2016</w:t>
      </w:r>
    </w:p>
    <w:p w14:paraId="321B7647" w14:textId="0448BC47" w:rsidR="00A6653C" w:rsidRDefault="00A6653C" w:rsidP="008E4D13">
      <w:pPr>
        <w:rPr>
          <w:b/>
          <w:sz w:val="28"/>
          <w:szCs w:val="28"/>
        </w:rPr>
      </w:pPr>
    </w:p>
    <w:p w14:paraId="7D37A7F4" w14:textId="772A9EBE" w:rsidR="00A6653C" w:rsidRPr="006160BC" w:rsidRDefault="00BF2FD0" w:rsidP="00162F69">
      <w:pPr>
        <w:jc w:val="center"/>
        <w:rPr>
          <w:rFonts w:ascii="Times New Roman" w:hAnsi="Times New Roman" w:cs="Times New Roman"/>
          <w:b/>
          <w:sz w:val="32"/>
          <w:szCs w:val="32"/>
        </w:rPr>
      </w:pPr>
      <w:r>
        <w:rPr>
          <w:rFonts w:ascii="Times New Roman" w:hAnsi="Times New Roman" w:cs="Times New Roman"/>
          <w:b/>
          <w:sz w:val="32"/>
          <w:szCs w:val="32"/>
        </w:rPr>
        <w:t>CROWNE PLAZA HOTEL</w:t>
      </w:r>
    </w:p>
    <w:p w14:paraId="63D312EC" w14:textId="18641D30" w:rsidR="00A6653C" w:rsidRPr="006160BC" w:rsidRDefault="00A6653C" w:rsidP="00162F69">
      <w:pPr>
        <w:jc w:val="center"/>
        <w:rPr>
          <w:rFonts w:ascii="Times New Roman" w:hAnsi="Times New Roman" w:cs="Times New Roman"/>
          <w:b/>
          <w:sz w:val="32"/>
          <w:szCs w:val="32"/>
        </w:rPr>
      </w:pPr>
      <w:r w:rsidRPr="006160BC">
        <w:rPr>
          <w:rFonts w:ascii="Times New Roman" w:hAnsi="Times New Roman" w:cs="Times New Roman"/>
          <w:b/>
          <w:sz w:val="32"/>
          <w:szCs w:val="32"/>
        </w:rPr>
        <w:t>Summit Ballroom 1</w:t>
      </w:r>
    </w:p>
    <w:p w14:paraId="6F127687" w14:textId="442E6727" w:rsidR="00A6653C" w:rsidRPr="006160BC" w:rsidRDefault="00A6653C" w:rsidP="00162F69">
      <w:pPr>
        <w:jc w:val="center"/>
        <w:rPr>
          <w:rFonts w:ascii="Times New Roman" w:hAnsi="Times New Roman" w:cs="Times New Roman"/>
          <w:b/>
          <w:sz w:val="32"/>
          <w:szCs w:val="32"/>
        </w:rPr>
      </w:pPr>
      <w:r w:rsidRPr="006160BC">
        <w:rPr>
          <w:rFonts w:ascii="Times New Roman" w:hAnsi="Times New Roman" w:cs="Times New Roman"/>
          <w:b/>
          <w:sz w:val="32"/>
          <w:szCs w:val="32"/>
        </w:rPr>
        <w:t>401 West Summit Hill Drive</w:t>
      </w:r>
    </w:p>
    <w:p w14:paraId="0921FD55" w14:textId="77777777" w:rsidR="00BB0443" w:rsidRDefault="00A6653C" w:rsidP="00BB0443">
      <w:pPr>
        <w:jc w:val="center"/>
        <w:rPr>
          <w:rFonts w:ascii="Times New Roman" w:hAnsi="Times New Roman" w:cs="Times New Roman"/>
          <w:b/>
          <w:sz w:val="32"/>
          <w:szCs w:val="32"/>
        </w:rPr>
      </w:pPr>
      <w:r w:rsidRPr="006160BC">
        <w:rPr>
          <w:rFonts w:ascii="Times New Roman" w:hAnsi="Times New Roman" w:cs="Times New Roman"/>
          <w:b/>
          <w:sz w:val="32"/>
          <w:szCs w:val="32"/>
        </w:rPr>
        <w:t>Knoxville, Tennessee</w:t>
      </w:r>
    </w:p>
    <w:p w14:paraId="04D23A6C" w14:textId="77777777" w:rsidR="00BB0443" w:rsidRDefault="00BB0443" w:rsidP="00BB0443">
      <w:pPr>
        <w:rPr>
          <w:b/>
          <w:color w:val="800000"/>
          <w:sz w:val="30"/>
          <w:szCs w:val="30"/>
        </w:rPr>
      </w:pPr>
    </w:p>
    <w:p w14:paraId="035E4CEC" w14:textId="77777777" w:rsidR="00BB0443" w:rsidRDefault="00BB0443" w:rsidP="00BB0443">
      <w:pPr>
        <w:rPr>
          <w:b/>
          <w:color w:val="800000"/>
          <w:sz w:val="30"/>
          <w:szCs w:val="30"/>
        </w:rPr>
      </w:pPr>
    </w:p>
    <w:p w14:paraId="4CEA67FD" w14:textId="42C393D6" w:rsidR="00A74C39" w:rsidRPr="00BB0443" w:rsidRDefault="00DD4975" w:rsidP="00BB0443">
      <w:pPr>
        <w:rPr>
          <w:rFonts w:ascii="Times New Roman" w:hAnsi="Times New Roman" w:cs="Times New Roman"/>
          <w:b/>
          <w:sz w:val="32"/>
          <w:szCs w:val="32"/>
        </w:rPr>
      </w:pPr>
      <w:r>
        <w:rPr>
          <w:b/>
          <w:color w:val="800000"/>
          <w:sz w:val="30"/>
          <w:szCs w:val="30"/>
        </w:rPr>
        <w:lastRenderedPageBreak/>
        <w:t>WEDNESDAY - OCTOBER 26</w:t>
      </w:r>
    </w:p>
    <w:p w14:paraId="5190E2B0" w14:textId="77777777" w:rsidR="00A74C39" w:rsidRDefault="00A74C39" w:rsidP="00A74C39">
      <w:pPr>
        <w:rPr>
          <w:b/>
        </w:rPr>
      </w:pPr>
    </w:p>
    <w:p w14:paraId="0777278F" w14:textId="74D0229F" w:rsidR="00A74C39" w:rsidRDefault="00A74C39" w:rsidP="00A74C39">
      <w:pPr>
        <w:rPr>
          <w:b/>
        </w:rPr>
      </w:pPr>
      <w:r>
        <w:rPr>
          <w:b/>
        </w:rPr>
        <w:t>8:15-8:45 AM</w:t>
      </w:r>
    </w:p>
    <w:p w14:paraId="01354CCE" w14:textId="7A5778C7" w:rsidR="00A74C39" w:rsidRDefault="00A74C39" w:rsidP="00A74C39">
      <w:pPr>
        <w:rPr>
          <w:b/>
        </w:rPr>
      </w:pPr>
      <w:r>
        <w:rPr>
          <w:b/>
        </w:rPr>
        <w:t>Early Conference Registration</w:t>
      </w:r>
    </w:p>
    <w:p w14:paraId="7F47A37A" w14:textId="77777777" w:rsidR="00A74C39" w:rsidRDefault="00A74C39" w:rsidP="00A74C39">
      <w:pPr>
        <w:rPr>
          <w:b/>
        </w:rPr>
      </w:pPr>
    </w:p>
    <w:p w14:paraId="57A434F8" w14:textId="3205FE34" w:rsidR="00A74C39" w:rsidRDefault="00A74C39" w:rsidP="00A74C39">
      <w:pPr>
        <w:rPr>
          <w:b/>
        </w:rPr>
      </w:pPr>
      <w:r>
        <w:rPr>
          <w:b/>
        </w:rPr>
        <w:t>8:45 – 11:30 AM</w:t>
      </w:r>
      <w:r w:rsidR="008E5F15">
        <w:rPr>
          <w:b/>
        </w:rPr>
        <w:t xml:space="preserve"> (including a </w:t>
      </w:r>
      <w:r w:rsidR="00D4608D">
        <w:rPr>
          <w:b/>
        </w:rPr>
        <w:t>15 minute break)</w:t>
      </w:r>
    </w:p>
    <w:p w14:paraId="3E6A80BB" w14:textId="77777777" w:rsidR="00A74C39" w:rsidRDefault="0056771B" w:rsidP="00A74C39">
      <w:pPr>
        <w:rPr>
          <w:b/>
        </w:rPr>
      </w:pPr>
      <w:r w:rsidRPr="00A74C39">
        <w:rPr>
          <w:b/>
        </w:rPr>
        <w:t>Ethics Matter in Our Profession!</w:t>
      </w:r>
    </w:p>
    <w:p w14:paraId="15E2C317" w14:textId="02B13901" w:rsidR="001969CB" w:rsidRPr="00A74C39" w:rsidRDefault="0069080E" w:rsidP="00F5330D">
      <w:pPr>
        <w:jc w:val="both"/>
        <w:rPr>
          <w:i/>
        </w:rPr>
      </w:pPr>
      <w:r>
        <w:t xml:space="preserve">Ethical behavior goes beyond following the law! </w:t>
      </w:r>
      <w:r w:rsidR="00131D38">
        <w:t xml:space="preserve">The tenets of the </w:t>
      </w:r>
      <w:r w:rsidR="0056771B">
        <w:t>ICMA</w:t>
      </w:r>
      <w:r>
        <w:t>/TCMA</w:t>
      </w:r>
      <w:r w:rsidR="0056771B">
        <w:t xml:space="preserve"> C</w:t>
      </w:r>
      <w:r w:rsidR="00131D38">
        <w:t xml:space="preserve">ode </w:t>
      </w:r>
      <w:r w:rsidR="0056771B">
        <w:t xml:space="preserve">of Ethics </w:t>
      </w:r>
      <w:r w:rsidR="00131D38">
        <w:t>define the principles that</w:t>
      </w:r>
      <w:r w:rsidR="00D139C0">
        <w:t xml:space="preserve"> serve as the foundation for our</w:t>
      </w:r>
      <w:r w:rsidR="00131D38">
        <w:t xml:space="preserve"> local government management profession. The principles include a commitment to equity, transparency, integrity, stewardship of public resources, political neutrality and respect for the rights and responsib</w:t>
      </w:r>
      <w:r w:rsidR="0056771B">
        <w:t xml:space="preserve">ilities of elected officials. </w:t>
      </w:r>
      <w:r w:rsidR="00D139C0">
        <w:t xml:space="preserve">ICMA Ethics Director Martha Perego </w:t>
      </w:r>
      <w:r w:rsidR="00F31B00">
        <w:t xml:space="preserve">(Washington, DC) </w:t>
      </w:r>
      <w:r w:rsidR="00D139C0">
        <w:t>will lead the session.</w:t>
      </w:r>
      <w:r w:rsidR="00131D38">
        <w:t xml:space="preserve"> </w:t>
      </w:r>
      <w:r w:rsidR="00A74C39">
        <w:t>Introduction by ICMA Vice President Bill Hammon (Alcoa</w:t>
      </w:r>
      <w:r w:rsidR="009F1C49">
        <w:t>, TN</w:t>
      </w:r>
      <w:r w:rsidR="00A74C39">
        <w:t>)</w:t>
      </w:r>
    </w:p>
    <w:p w14:paraId="2DE33BA3" w14:textId="77777777" w:rsidR="00427D11" w:rsidRDefault="00427D11" w:rsidP="00F5330D">
      <w:pPr>
        <w:jc w:val="both"/>
      </w:pPr>
    </w:p>
    <w:p w14:paraId="15BFD334" w14:textId="128E3CFD" w:rsidR="00F510D6" w:rsidRPr="00F510D6" w:rsidRDefault="00F510D6" w:rsidP="00427D11">
      <w:pPr>
        <w:rPr>
          <w:b/>
        </w:rPr>
      </w:pPr>
      <w:r w:rsidRPr="00F510D6">
        <w:rPr>
          <w:b/>
        </w:rPr>
        <w:t>11:30 – 1:00 PM</w:t>
      </w:r>
    </w:p>
    <w:p w14:paraId="2F6A0D55" w14:textId="34154BE0" w:rsidR="00F510D6" w:rsidRDefault="00F510D6" w:rsidP="00427D11">
      <w:pPr>
        <w:rPr>
          <w:b/>
        </w:rPr>
      </w:pPr>
      <w:r>
        <w:rPr>
          <w:b/>
        </w:rPr>
        <w:t>Networking Lunch O</w:t>
      </w:r>
      <w:r w:rsidRPr="00F510D6">
        <w:rPr>
          <w:b/>
        </w:rPr>
        <w:t xml:space="preserve">n Your Own &amp; </w:t>
      </w:r>
      <w:r>
        <w:rPr>
          <w:b/>
        </w:rPr>
        <w:t xml:space="preserve">Conference </w:t>
      </w:r>
      <w:r w:rsidRPr="00F510D6">
        <w:rPr>
          <w:b/>
        </w:rPr>
        <w:t>Registration</w:t>
      </w:r>
    </w:p>
    <w:p w14:paraId="2286F98A" w14:textId="7221D4F5" w:rsidR="00F510D6" w:rsidRPr="008E4D13" w:rsidRDefault="008E4D13" w:rsidP="00F5330D">
      <w:pPr>
        <w:jc w:val="both"/>
      </w:pPr>
      <w:r>
        <w:t xml:space="preserve">For </w:t>
      </w:r>
      <w:r w:rsidRPr="008E4D13">
        <w:t xml:space="preserve">members desiring to know a </w:t>
      </w:r>
      <w:r>
        <w:t>“</w:t>
      </w:r>
      <w:r w:rsidRPr="008E4D13">
        <w:t>seasoned”</w:t>
      </w:r>
      <w:r>
        <w:t xml:space="preserve"> member better and </w:t>
      </w:r>
      <w:r w:rsidRPr="008E4D13">
        <w:t>students interested in a career in local government</w:t>
      </w:r>
      <w:r w:rsidR="000C5445">
        <w:t>. Here’</w:t>
      </w:r>
      <w:r>
        <w:t>s</w:t>
      </w:r>
      <w:r w:rsidR="00F7723F">
        <w:t xml:space="preserve"> a chance to connect</w:t>
      </w:r>
      <w:r w:rsidR="000C5445">
        <w:t xml:space="preserve"> </w:t>
      </w:r>
      <w:r>
        <w:t xml:space="preserve">in an informal, small group setting. Lunch for this voluntary event will be “Dutch” treat </w:t>
      </w:r>
      <w:r w:rsidR="000C5445">
        <w:t>at a location decided by the group. If you are interested</w:t>
      </w:r>
      <w:r w:rsidR="00F7723F">
        <w:t xml:space="preserve"> in participating</w:t>
      </w:r>
      <w:r w:rsidR="000C5445">
        <w:t>, please indicate on the conference registration form or contact Mike Walker at Walker@TNCMA.org.</w:t>
      </w:r>
      <w:r>
        <w:t xml:space="preserve"> </w:t>
      </w:r>
    </w:p>
    <w:p w14:paraId="2AF3ADAE" w14:textId="77777777" w:rsidR="000C5445" w:rsidRDefault="000C5445" w:rsidP="00F5330D">
      <w:pPr>
        <w:widowControl w:val="0"/>
        <w:autoSpaceDE w:val="0"/>
        <w:autoSpaceDN w:val="0"/>
        <w:adjustRightInd w:val="0"/>
        <w:jc w:val="both"/>
        <w:rPr>
          <w:rFonts w:cs="Consolas"/>
          <w:b/>
        </w:rPr>
      </w:pPr>
    </w:p>
    <w:p w14:paraId="30460C33" w14:textId="19EB58E7" w:rsidR="00282302" w:rsidRDefault="00A063EC" w:rsidP="00282302">
      <w:pPr>
        <w:widowControl w:val="0"/>
        <w:autoSpaceDE w:val="0"/>
        <w:autoSpaceDN w:val="0"/>
        <w:adjustRightInd w:val="0"/>
        <w:rPr>
          <w:rFonts w:cs="Consolas"/>
          <w:b/>
        </w:rPr>
      </w:pPr>
      <w:r>
        <w:rPr>
          <w:rFonts w:cs="Consolas"/>
          <w:b/>
        </w:rPr>
        <w:t>1:00 – 1:30 PM</w:t>
      </w:r>
    </w:p>
    <w:p w14:paraId="73A4F22B" w14:textId="471D4ACE" w:rsidR="00A063EC" w:rsidRDefault="00A063EC" w:rsidP="00282302">
      <w:pPr>
        <w:widowControl w:val="0"/>
        <w:autoSpaceDE w:val="0"/>
        <w:autoSpaceDN w:val="0"/>
        <w:adjustRightInd w:val="0"/>
        <w:rPr>
          <w:rFonts w:cs="Consolas"/>
          <w:b/>
        </w:rPr>
      </w:pPr>
      <w:r>
        <w:rPr>
          <w:rFonts w:cs="Consolas"/>
          <w:b/>
        </w:rPr>
        <w:t>Opening Comments</w:t>
      </w:r>
    </w:p>
    <w:p w14:paraId="5DEFC7BA" w14:textId="77777777" w:rsidR="00786DF2" w:rsidRPr="00786DF2" w:rsidRDefault="00A063EC" w:rsidP="00F5330D">
      <w:pPr>
        <w:widowControl w:val="0"/>
        <w:autoSpaceDE w:val="0"/>
        <w:autoSpaceDN w:val="0"/>
        <w:adjustRightInd w:val="0"/>
        <w:jc w:val="both"/>
        <w:rPr>
          <w:rFonts w:cs="Consolas"/>
        </w:rPr>
      </w:pPr>
      <w:r w:rsidRPr="00786DF2">
        <w:rPr>
          <w:rFonts w:cs="Consolas"/>
        </w:rPr>
        <w:t>TCMA President Rob Lyons</w:t>
      </w:r>
      <w:r w:rsidR="00786DF2" w:rsidRPr="00786DF2">
        <w:rPr>
          <w:rFonts w:cs="Consolas"/>
        </w:rPr>
        <w:t xml:space="preserve"> (Murfreesboro, TN)</w:t>
      </w:r>
      <w:r w:rsidRPr="00786DF2">
        <w:rPr>
          <w:rFonts w:cs="Consolas"/>
        </w:rPr>
        <w:t xml:space="preserve">, </w:t>
      </w:r>
      <w:r w:rsidR="00786DF2" w:rsidRPr="00786DF2">
        <w:rPr>
          <w:rFonts w:cs="Consolas"/>
        </w:rPr>
        <w:t>KCCMA President Tim Williams (Crestview Hills, KY) and ICMA Vice President Bill Hammon (Alcoa, TN)</w:t>
      </w:r>
    </w:p>
    <w:p w14:paraId="74BE645D" w14:textId="52CE0DD9" w:rsidR="00A063EC" w:rsidRDefault="00A063EC" w:rsidP="00282302">
      <w:pPr>
        <w:widowControl w:val="0"/>
        <w:autoSpaceDE w:val="0"/>
        <w:autoSpaceDN w:val="0"/>
        <w:adjustRightInd w:val="0"/>
        <w:rPr>
          <w:rFonts w:cs="Consolas"/>
          <w:b/>
        </w:rPr>
      </w:pPr>
      <w:r>
        <w:rPr>
          <w:rFonts w:cs="Consolas"/>
          <w:b/>
        </w:rPr>
        <w:t xml:space="preserve"> </w:t>
      </w:r>
    </w:p>
    <w:p w14:paraId="0A4EDB45" w14:textId="5EDA7FDE" w:rsidR="00282302" w:rsidRDefault="00282302" w:rsidP="00282302">
      <w:pPr>
        <w:widowControl w:val="0"/>
        <w:autoSpaceDE w:val="0"/>
        <w:autoSpaceDN w:val="0"/>
        <w:adjustRightInd w:val="0"/>
        <w:rPr>
          <w:rFonts w:cs="Consolas"/>
          <w:b/>
        </w:rPr>
      </w:pPr>
      <w:r>
        <w:rPr>
          <w:rFonts w:cs="Consolas"/>
          <w:b/>
        </w:rPr>
        <w:t>1:30 – 2:30 PM</w:t>
      </w:r>
    </w:p>
    <w:p w14:paraId="5EC1BD47" w14:textId="64141FA9" w:rsidR="00282302" w:rsidRDefault="005D54E2" w:rsidP="00282302">
      <w:pPr>
        <w:widowControl w:val="0"/>
        <w:autoSpaceDE w:val="0"/>
        <w:autoSpaceDN w:val="0"/>
        <w:adjustRightInd w:val="0"/>
        <w:rPr>
          <w:rFonts w:cs="Consolas"/>
        </w:rPr>
      </w:pPr>
      <w:r>
        <w:rPr>
          <w:rFonts w:cs="Consolas"/>
          <w:b/>
        </w:rPr>
        <w:t>What Does It Take to Thrive (and Survive) in This Profession?</w:t>
      </w:r>
    </w:p>
    <w:p w14:paraId="6680619D" w14:textId="69D83054" w:rsidR="00282302" w:rsidRPr="00F35BFD" w:rsidRDefault="005D54E2" w:rsidP="00F5330D">
      <w:pPr>
        <w:widowControl w:val="0"/>
        <w:autoSpaceDE w:val="0"/>
        <w:autoSpaceDN w:val="0"/>
        <w:adjustRightInd w:val="0"/>
        <w:jc w:val="both"/>
        <w:rPr>
          <w:rFonts w:cs="Consolas"/>
        </w:rPr>
      </w:pPr>
      <w:r>
        <w:rPr>
          <w:rFonts w:cs="Consolas"/>
        </w:rPr>
        <w:t>A panel of veteran</w:t>
      </w:r>
      <w:r w:rsidR="00282302" w:rsidRPr="00282302">
        <w:rPr>
          <w:rFonts w:cs="Consolas"/>
        </w:rPr>
        <w:t xml:space="preserve"> City Manag</w:t>
      </w:r>
      <w:r w:rsidR="00A063EC">
        <w:rPr>
          <w:rFonts w:cs="Consolas"/>
        </w:rPr>
        <w:t xml:space="preserve">ers </w:t>
      </w:r>
      <w:r w:rsidR="00282302" w:rsidRPr="00282302">
        <w:rPr>
          <w:rFonts w:cs="Consolas"/>
        </w:rPr>
        <w:t xml:space="preserve">will share their knowledge and experience (both technical and personal) that has allowed them to succeed in this challenging profession. Questions will </w:t>
      </w:r>
      <w:r w:rsidR="00533716">
        <w:rPr>
          <w:rFonts w:cs="Consolas"/>
        </w:rPr>
        <w:t xml:space="preserve">range from what to do when starting in a new position, </w:t>
      </w:r>
      <w:r w:rsidR="00A063EC">
        <w:rPr>
          <w:rFonts w:cs="Consolas"/>
        </w:rPr>
        <w:t>dealing with split councils, preparing for a job interview, decision-making on tough budget</w:t>
      </w:r>
      <w:r w:rsidR="00F510D6">
        <w:rPr>
          <w:rFonts w:cs="Consolas"/>
        </w:rPr>
        <w:t>/policy</w:t>
      </w:r>
      <w:r w:rsidR="00A063EC">
        <w:rPr>
          <w:rFonts w:cs="Consolas"/>
        </w:rPr>
        <w:t xml:space="preserve"> decisions, challenging ethical situations, balancing work with family, </w:t>
      </w:r>
      <w:r w:rsidR="00F31B00">
        <w:rPr>
          <w:rFonts w:cs="Consolas"/>
        </w:rPr>
        <w:t>etc.  Panel members will be</w:t>
      </w:r>
      <w:r w:rsidR="00A063EC">
        <w:rPr>
          <w:rFonts w:cs="Consolas"/>
        </w:rPr>
        <w:t xml:space="preserve"> Jay Johnson (Shelbyville, TN), Paul Nutting (Springfield, TN), Jim Crumley (Murfreesboro, TN), and Larry Klein (Covington, KY); moderated by Victor Lay (Spring Hill, TN). </w:t>
      </w:r>
    </w:p>
    <w:p w14:paraId="4ACF3CF6" w14:textId="77777777" w:rsidR="00282302" w:rsidRDefault="00282302" w:rsidP="00427D11"/>
    <w:p w14:paraId="0B628861" w14:textId="1DF6DC90" w:rsidR="00282302" w:rsidRPr="00780128" w:rsidRDefault="009F1C49" w:rsidP="00427D11">
      <w:pPr>
        <w:rPr>
          <w:b/>
        </w:rPr>
      </w:pPr>
      <w:r w:rsidRPr="00780128">
        <w:rPr>
          <w:b/>
        </w:rPr>
        <w:t>2:30 – 2:45 PM</w:t>
      </w:r>
    </w:p>
    <w:p w14:paraId="7B5F9C29" w14:textId="7BBA77C5" w:rsidR="009F1C49" w:rsidRPr="00780128" w:rsidRDefault="009F1C49" w:rsidP="00427D11">
      <w:pPr>
        <w:rPr>
          <w:b/>
        </w:rPr>
      </w:pPr>
      <w:r w:rsidRPr="00780128">
        <w:rPr>
          <w:b/>
        </w:rPr>
        <w:t>Break</w:t>
      </w:r>
    </w:p>
    <w:p w14:paraId="227849F8" w14:textId="77777777" w:rsidR="009F1C49" w:rsidRDefault="009F1C49" w:rsidP="00427D11"/>
    <w:p w14:paraId="3B91C81D" w14:textId="55888B95" w:rsidR="009F1C49" w:rsidRPr="00780128" w:rsidRDefault="009F1C49" w:rsidP="00427D11">
      <w:pPr>
        <w:rPr>
          <w:b/>
        </w:rPr>
      </w:pPr>
      <w:r w:rsidRPr="00780128">
        <w:rPr>
          <w:b/>
        </w:rPr>
        <w:t>2:45 – 3:00 PM</w:t>
      </w:r>
    </w:p>
    <w:p w14:paraId="66E0B4E4" w14:textId="5DF6BB2F" w:rsidR="009F1C49" w:rsidRPr="00780128" w:rsidRDefault="009F1C49" w:rsidP="00427D11">
      <w:pPr>
        <w:rPr>
          <w:b/>
        </w:rPr>
      </w:pPr>
      <w:r w:rsidRPr="00780128">
        <w:rPr>
          <w:b/>
        </w:rPr>
        <w:t xml:space="preserve">Recognition of Graduate Students </w:t>
      </w:r>
    </w:p>
    <w:p w14:paraId="725FBD86" w14:textId="085831EF" w:rsidR="009F1C49" w:rsidRDefault="009F1C49" w:rsidP="00427D11">
      <w:r>
        <w:t xml:space="preserve">Hear from students interested in internships and </w:t>
      </w:r>
      <w:r w:rsidR="00F31B00">
        <w:t>careers in local government.</w:t>
      </w:r>
    </w:p>
    <w:p w14:paraId="5E16B100" w14:textId="77777777" w:rsidR="00282302" w:rsidRDefault="00282302" w:rsidP="00427D11"/>
    <w:p w14:paraId="028A4267" w14:textId="40CA57B7" w:rsidR="0084626A" w:rsidRDefault="0084626A" w:rsidP="0084626A">
      <w:pPr>
        <w:rPr>
          <w:rFonts w:cs="Consolas"/>
          <w:b/>
        </w:rPr>
      </w:pPr>
      <w:r>
        <w:rPr>
          <w:rFonts w:cs="Consolas"/>
          <w:b/>
        </w:rPr>
        <w:t>3:00 – 4:00 PM</w:t>
      </w:r>
    </w:p>
    <w:p w14:paraId="1BA84A71" w14:textId="77777777" w:rsidR="0084626A" w:rsidRDefault="0084626A" w:rsidP="0084626A">
      <w:pPr>
        <w:rPr>
          <w:rFonts w:cs="Consolas"/>
        </w:rPr>
      </w:pPr>
      <w:r w:rsidRPr="0084626A">
        <w:rPr>
          <w:rFonts w:cs="Consolas"/>
          <w:b/>
        </w:rPr>
        <w:t>Special Events Management</w:t>
      </w:r>
      <w:r>
        <w:rPr>
          <w:rFonts w:cs="Consolas"/>
        </w:rPr>
        <w:t xml:space="preserve"> </w:t>
      </w:r>
    </w:p>
    <w:p w14:paraId="3FAB0307" w14:textId="5B981894" w:rsidR="0084626A" w:rsidRPr="00A90257" w:rsidRDefault="0084626A" w:rsidP="00F5330D">
      <w:pPr>
        <w:jc w:val="both"/>
      </w:pPr>
      <w:r w:rsidRPr="0084626A">
        <w:rPr>
          <w:rFonts w:cs="Consolas"/>
        </w:rPr>
        <w:t>Best practices on what you need to know when contemplating or responding to an “event” in your community – how to approach, requirements from the benefitting party hosting the event, closing public streets, handling traffic effectively, minimizing disruption of existing businesses during the event, coordination with the adjoining jurisdictions and agencies, the sale and use of alcohol, etc. Panel members will be Bill Sorah (Bristol, TN), Monique McCullough (Franklin, TN), and Tim Ross (Owens</w:t>
      </w:r>
      <w:r w:rsidR="00A063EC">
        <w:rPr>
          <w:rFonts w:cs="Consolas"/>
        </w:rPr>
        <w:t>boro, KY); m</w:t>
      </w:r>
      <w:r>
        <w:rPr>
          <w:rFonts w:cs="Consolas"/>
        </w:rPr>
        <w:t xml:space="preserve">oderated by </w:t>
      </w:r>
      <w:r w:rsidRPr="0084626A">
        <w:rPr>
          <w:rFonts w:cs="Consolas"/>
        </w:rPr>
        <w:t>Katie Schaller-Wa</w:t>
      </w:r>
      <w:r w:rsidR="00166739">
        <w:rPr>
          <w:rFonts w:cs="Consolas"/>
        </w:rPr>
        <w:t>rd (Bowling Green, KY).</w:t>
      </w:r>
    </w:p>
    <w:p w14:paraId="37FC09D0" w14:textId="77777777" w:rsidR="00BD7B1C" w:rsidRDefault="00BD7B1C" w:rsidP="00427D11"/>
    <w:p w14:paraId="51B4ACE4" w14:textId="0ABE90C0" w:rsidR="000C3676" w:rsidRPr="00971526" w:rsidRDefault="000C3676" w:rsidP="00427D11">
      <w:pPr>
        <w:rPr>
          <w:b/>
        </w:rPr>
      </w:pPr>
      <w:r w:rsidRPr="00971526">
        <w:rPr>
          <w:b/>
        </w:rPr>
        <w:t>3:00 – 5:00 PM</w:t>
      </w:r>
    </w:p>
    <w:p w14:paraId="2D96BC32" w14:textId="11F3CFE0" w:rsidR="000C3676" w:rsidRPr="00971526" w:rsidRDefault="000C3676" w:rsidP="00427D11">
      <w:pPr>
        <w:rPr>
          <w:b/>
        </w:rPr>
      </w:pPr>
      <w:r w:rsidRPr="00971526">
        <w:rPr>
          <w:b/>
        </w:rPr>
        <w:t>Spouses</w:t>
      </w:r>
      <w:r w:rsidR="00971526" w:rsidRPr="00971526">
        <w:rPr>
          <w:b/>
        </w:rPr>
        <w:t>/Partners Connection</w:t>
      </w:r>
    </w:p>
    <w:p w14:paraId="664220DE" w14:textId="42DE17B9" w:rsidR="00971526" w:rsidRDefault="00971526" w:rsidP="00F5330D">
      <w:pPr>
        <w:jc w:val="both"/>
      </w:pPr>
      <w:r>
        <w:t xml:space="preserve">Separate from the main conference, there will be an informal gathering for spouses and significant partners </w:t>
      </w:r>
      <w:r w:rsidR="00F31B00">
        <w:t xml:space="preserve">attending the conference </w:t>
      </w:r>
      <w:r>
        <w:t xml:space="preserve">to discuss common issues and further develop/expand a support network across the two States. Linda Hood to coordinate session. </w:t>
      </w:r>
      <w:r w:rsidR="00F31B00">
        <w:t>Please indicate on the registration form if your spouse/partner will be attending the conference and if they are interested in participating.</w:t>
      </w:r>
    </w:p>
    <w:p w14:paraId="1C123514" w14:textId="77777777" w:rsidR="00971526" w:rsidRDefault="00971526" w:rsidP="00427D11">
      <w:pPr>
        <w:rPr>
          <w:b/>
        </w:rPr>
      </w:pPr>
    </w:p>
    <w:p w14:paraId="36E90728" w14:textId="6824DD94" w:rsidR="00BE704D" w:rsidRDefault="00BE704D" w:rsidP="00427D11">
      <w:pPr>
        <w:rPr>
          <w:b/>
        </w:rPr>
      </w:pPr>
      <w:r w:rsidRPr="00BE704D">
        <w:rPr>
          <w:b/>
        </w:rPr>
        <w:t>4:00 – 4:30 PM</w:t>
      </w:r>
      <w:r w:rsidR="003010B1">
        <w:rPr>
          <w:b/>
        </w:rPr>
        <w:t xml:space="preserve"> - </w:t>
      </w:r>
      <w:r w:rsidRPr="00BE704D">
        <w:rPr>
          <w:b/>
        </w:rPr>
        <w:t>Recognition of PLATINUM &amp; GOLD Level Sponsors</w:t>
      </w:r>
    </w:p>
    <w:p w14:paraId="4FEA198E" w14:textId="77777777" w:rsidR="00BE704D" w:rsidRDefault="00BE704D" w:rsidP="00427D11">
      <w:pPr>
        <w:rPr>
          <w:b/>
        </w:rPr>
      </w:pPr>
    </w:p>
    <w:p w14:paraId="2CAEA8E4" w14:textId="0BA87D77" w:rsidR="00BE704D" w:rsidRPr="00BE704D" w:rsidRDefault="00BE704D" w:rsidP="00427D11">
      <w:pPr>
        <w:rPr>
          <w:b/>
        </w:rPr>
      </w:pPr>
      <w:r>
        <w:rPr>
          <w:b/>
        </w:rPr>
        <w:t>4:30 – 5:15 PM</w:t>
      </w:r>
      <w:r w:rsidR="003010B1">
        <w:rPr>
          <w:b/>
        </w:rPr>
        <w:t xml:space="preserve"> - </w:t>
      </w:r>
      <w:r>
        <w:rPr>
          <w:b/>
        </w:rPr>
        <w:t>Association Committee Meetings</w:t>
      </w:r>
    </w:p>
    <w:p w14:paraId="5B1152F1" w14:textId="77777777" w:rsidR="00BD7B1C" w:rsidRDefault="00BD7B1C" w:rsidP="00427D11"/>
    <w:p w14:paraId="70137F58" w14:textId="49C63F3D" w:rsidR="00BE704D" w:rsidRPr="00D4608D" w:rsidRDefault="00F5330D" w:rsidP="00427D11">
      <w:pPr>
        <w:rPr>
          <w:b/>
        </w:rPr>
      </w:pPr>
      <w:r>
        <w:rPr>
          <w:b/>
        </w:rPr>
        <w:t>6:0</w:t>
      </w:r>
      <w:r w:rsidR="00BE704D" w:rsidRPr="00D4608D">
        <w:rPr>
          <w:b/>
        </w:rPr>
        <w:t>0 – 8:00 PM</w:t>
      </w:r>
    </w:p>
    <w:p w14:paraId="03BF998E" w14:textId="77777777" w:rsidR="00CD1102" w:rsidRDefault="00745C57" w:rsidP="00CD1102">
      <w:r w:rsidRPr="00745C57">
        <w:rPr>
          <w:b/>
        </w:rPr>
        <w:t>Wednesday Night Social Event</w:t>
      </w:r>
      <w:r>
        <w:t xml:space="preserve"> </w:t>
      </w:r>
    </w:p>
    <w:p w14:paraId="74D231E0" w14:textId="28F7617D" w:rsidR="00E02916" w:rsidRDefault="00CD1102" w:rsidP="008E5F15">
      <w:pPr>
        <w:jc w:val="both"/>
      </w:pPr>
      <w:r>
        <w:t xml:space="preserve">Come see and experience </w:t>
      </w:r>
      <w:r w:rsidR="00745C57" w:rsidRPr="00F31B00">
        <w:rPr>
          <w:b/>
        </w:rPr>
        <w:t>Neyland Stadium</w:t>
      </w:r>
      <w:r>
        <w:t xml:space="preserve"> like you never have before.  </w:t>
      </w:r>
      <w:r w:rsidR="00E70166">
        <w:t>H</w:t>
      </w:r>
      <w:r>
        <w:t>ome to the Tennessee Volunteers</w:t>
      </w:r>
      <w:r w:rsidR="00E70166">
        <w:t>, it</w:t>
      </w:r>
      <w:r>
        <w:t xml:space="preserve"> </w:t>
      </w:r>
      <w:r w:rsidR="00E70166">
        <w:t>is the 6</w:t>
      </w:r>
      <w:r w:rsidR="00E70166" w:rsidRPr="00E70166">
        <w:rPr>
          <w:vertAlign w:val="superscript"/>
        </w:rPr>
        <w:t>th</w:t>
      </w:r>
      <w:r w:rsidR="00E70166">
        <w:t xml:space="preserve"> largest stadium i</w:t>
      </w:r>
      <w:r w:rsidR="00F31B00">
        <w:t xml:space="preserve">n the world with 102,455 seats. A </w:t>
      </w:r>
      <w:r w:rsidR="00745C57">
        <w:t xml:space="preserve">$136 million renovation </w:t>
      </w:r>
      <w:r w:rsidR="008E5F15">
        <w:t xml:space="preserve">of the stadium </w:t>
      </w:r>
      <w:r w:rsidR="00745C57">
        <w:t xml:space="preserve">was </w:t>
      </w:r>
      <w:r w:rsidR="00F31B00">
        <w:t>completed</w:t>
      </w:r>
      <w:r w:rsidR="008E5F15">
        <w:t xml:space="preserve"> in 2010.</w:t>
      </w:r>
      <w:r w:rsidR="00745C57">
        <w:t xml:space="preserve"> </w:t>
      </w:r>
      <w:r w:rsidR="00E70166">
        <w:t xml:space="preserve"> Start out in the club seat level with </w:t>
      </w:r>
      <w:r w:rsidR="00745C57">
        <w:t>heavy appeti</w:t>
      </w:r>
      <w:r w:rsidR="00F31B00">
        <w:t xml:space="preserve">zers and beverages, </w:t>
      </w:r>
      <w:r w:rsidR="00E70166">
        <w:t xml:space="preserve">then go on a </w:t>
      </w:r>
      <w:r w:rsidR="00745C57">
        <w:t xml:space="preserve">stadium tour including </w:t>
      </w:r>
      <w:r w:rsidR="00E70166">
        <w:t>a walk</w:t>
      </w:r>
      <w:r w:rsidR="007D3CC0">
        <w:t xml:space="preserve"> on Shield</w:t>
      </w:r>
      <w:r w:rsidR="00C412ED">
        <w:t>s</w:t>
      </w:r>
      <w:r w:rsidR="007D3CC0">
        <w:t xml:space="preserve">-Watkins </w:t>
      </w:r>
      <w:r w:rsidR="00745C57">
        <w:t xml:space="preserve">field and </w:t>
      </w:r>
      <w:r w:rsidR="009F3CBD">
        <w:t xml:space="preserve">inside </w:t>
      </w:r>
      <w:r w:rsidR="00745C57">
        <w:t>the Peyton Manning locker room</w:t>
      </w:r>
      <w:r w:rsidR="00E70166">
        <w:t>.</w:t>
      </w:r>
      <w:r w:rsidR="00745C57">
        <w:t xml:space="preserve"> </w:t>
      </w:r>
      <w:r w:rsidR="001F3C60">
        <w:t>Former UT All American and NFL Tackle Antone Davis (now Vol for Life C</w:t>
      </w:r>
      <w:r w:rsidR="00F31B00">
        <w:t xml:space="preserve">oordinator) will lead the tour. </w:t>
      </w:r>
    </w:p>
    <w:p w14:paraId="5A7B88EE" w14:textId="77777777" w:rsidR="00E02916" w:rsidRDefault="00E02916" w:rsidP="008E5F15">
      <w:pPr>
        <w:jc w:val="both"/>
      </w:pPr>
    </w:p>
    <w:p w14:paraId="582090EB" w14:textId="3ED05C8E" w:rsidR="00BE704D" w:rsidRDefault="009F3CBD" w:rsidP="008E5F15">
      <w:pPr>
        <w:jc w:val="both"/>
      </w:pPr>
      <w:r>
        <w:t xml:space="preserve">Registration for the ticketed event will be handled separately from the conference </w:t>
      </w:r>
      <w:r w:rsidR="001F3C60">
        <w:t xml:space="preserve">registration </w:t>
      </w:r>
      <w:r>
        <w:t xml:space="preserve">with the actual cost </w:t>
      </w:r>
      <w:r w:rsidR="001F3C60">
        <w:t xml:space="preserve">to attendees </w:t>
      </w:r>
      <w:r>
        <w:t xml:space="preserve">being subsidized through the generous financial support of </w:t>
      </w:r>
      <w:r w:rsidRPr="009F3CBD">
        <w:rPr>
          <w:b/>
        </w:rPr>
        <w:t>Bass, Berry and Sims PLC</w:t>
      </w:r>
      <w:r>
        <w:t xml:space="preserve"> and </w:t>
      </w:r>
      <w:r w:rsidR="001A1F25">
        <w:rPr>
          <w:b/>
        </w:rPr>
        <w:t>Mark III Employee Benefits</w:t>
      </w:r>
      <w:r w:rsidRPr="009F3CBD">
        <w:rPr>
          <w:b/>
        </w:rPr>
        <w:t>.</w:t>
      </w:r>
      <w:r>
        <w:t xml:space="preserve"> </w:t>
      </w:r>
      <w:r w:rsidR="001F3C60">
        <w:t xml:space="preserve">Whether your favorite color in orange, blue or something else, this event will also provide an </w:t>
      </w:r>
      <w:r w:rsidR="00BE704D">
        <w:t xml:space="preserve">opportunity to get to know other conference attendees better </w:t>
      </w:r>
      <w:r w:rsidR="00745C57">
        <w:t>in an informal setting</w:t>
      </w:r>
      <w:r w:rsidR="001F3C60">
        <w:t>.</w:t>
      </w:r>
      <w:r w:rsidR="00F5330D">
        <w:t xml:space="preserve"> Bus transportation </w:t>
      </w:r>
      <w:r w:rsidR="00F43A8E">
        <w:t xml:space="preserve">will be </w:t>
      </w:r>
      <w:r w:rsidR="00F5330D">
        <w:t xml:space="preserve">provided by NAPA – Integrated Business Solutions </w:t>
      </w:r>
      <w:r w:rsidR="00F43A8E">
        <w:t>and will begin loading at 5:30 PM for the short ride to the University of Tennessee campus.</w:t>
      </w:r>
    </w:p>
    <w:p w14:paraId="08A34E39" w14:textId="77777777" w:rsidR="001F3C60" w:rsidRDefault="001F3C60" w:rsidP="00427D11"/>
    <w:p w14:paraId="7BFCA663" w14:textId="6A7FE564" w:rsidR="001F3C60" w:rsidRPr="007E7897" w:rsidRDefault="008E5F15" w:rsidP="00427D11">
      <w:pPr>
        <w:rPr>
          <w:b/>
        </w:rPr>
      </w:pPr>
      <w:r>
        <w:rPr>
          <w:b/>
        </w:rPr>
        <w:t>4:3</w:t>
      </w:r>
      <w:r w:rsidR="00971526">
        <w:rPr>
          <w:b/>
        </w:rPr>
        <w:t xml:space="preserve">0 – 6:00 PM and </w:t>
      </w:r>
      <w:r w:rsidR="001F3C60" w:rsidRPr="007E7897">
        <w:rPr>
          <w:b/>
        </w:rPr>
        <w:t xml:space="preserve">8:00 – 11:00 PM </w:t>
      </w:r>
    </w:p>
    <w:p w14:paraId="06537AFD" w14:textId="6516109A" w:rsidR="001F3C60" w:rsidRPr="007E7897" w:rsidRDefault="008E5F15" w:rsidP="00427D11">
      <w:pPr>
        <w:rPr>
          <w:b/>
        </w:rPr>
      </w:pPr>
      <w:r>
        <w:rPr>
          <w:b/>
        </w:rPr>
        <w:t>Hospitality Suite/</w:t>
      </w:r>
      <w:r w:rsidR="001F3C60" w:rsidRPr="007E7897">
        <w:rPr>
          <w:b/>
        </w:rPr>
        <w:t>Ou</w:t>
      </w:r>
      <w:r>
        <w:rPr>
          <w:b/>
        </w:rPr>
        <w:t>t on the Town</w:t>
      </w:r>
    </w:p>
    <w:p w14:paraId="49EBD67B" w14:textId="77777777" w:rsidR="003010B1" w:rsidRDefault="001F3C60" w:rsidP="003010B1">
      <w:pPr>
        <w:jc w:val="both"/>
      </w:pPr>
      <w:r>
        <w:t>The hospitality suite will be located in Salon C on the 2</w:t>
      </w:r>
      <w:r w:rsidRPr="001F3C60">
        <w:rPr>
          <w:vertAlign w:val="superscript"/>
        </w:rPr>
        <w:t>nd</w:t>
      </w:r>
      <w:r>
        <w:t xml:space="preserve"> floor of the </w:t>
      </w:r>
      <w:r w:rsidR="006B606F">
        <w:t>Crowne Plaza and will close promptly at 11:00 PM each night.</w:t>
      </w:r>
      <w:r>
        <w:t xml:space="preserve"> </w:t>
      </w:r>
    </w:p>
    <w:p w14:paraId="3B8A2A48" w14:textId="4E293FE9" w:rsidR="00BD7B1C" w:rsidRPr="001F4CA7" w:rsidRDefault="00DD4975" w:rsidP="003010B1">
      <w:pPr>
        <w:jc w:val="both"/>
        <w:rPr>
          <w:color w:val="800000"/>
        </w:rPr>
      </w:pPr>
      <w:r>
        <w:rPr>
          <w:b/>
          <w:color w:val="800000"/>
          <w:sz w:val="30"/>
          <w:szCs w:val="30"/>
        </w:rPr>
        <w:t>THURSDAY - OCTOBER 27</w:t>
      </w:r>
    </w:p>
    <w:p w14:paraId="3E84DEBA" w14:textId="77777777" w:rsidR="00BD7B1C" w:rsidRDefault="00BD7B1C" w:rsidP="00427D11"/>
    <w:p w14:paraId="229722ED" w14:textId="723A497E" w:rsidR="00DA4042" w:rsidRDefault="00D4608D" w:rsidP="00DA4042">
      <w:pPr>
        <w:widowControl w:val="0"/>
        <w:autoSpaceDE w:val="0"/>
        <w:autoSpaceDN w:val="0"/>
        <w:adjustRightInd w:val="0"/>
        <w:rPr>
          <w:b/>
        </w:rPr>
      </w:pPr>
      <w:r>
        <w:rPr>
          <w:b/>
        </w:rPr>
        <w:t>8:30 – 11:00</w:t>
      </w:r>
      <w:r w:rsidR="00DA4042">
        <w:rPr>
          <w:b/>
        </w:rPr>
        <w:t xml:space="preserve"> AM</w:t>
      </w:r>
      <w:r w:rsidR="008E5F15">
        <w:rPr>
          <w:b/>
        </w:rPr>
        <w:t xml:space="preserve"> (including a 15</w:t>
      </w:r>
      <w:r w:rsidR="001F4CA7">
        <w:rPr>
          <w:b/>
        </w:rPr>
        <w:t xml:space="preserve"> </w:t>
      </w:r>
      <w:r>
        <w:rPr>
          <w:b/>
        </w:rPr>
        <w:t xml:space="preserve">minute break) </w:t>
      </w:r>
    </w:p>
    <w:p w14:paraId="17590A67" w14:textId="77777777" w:rsidR="00DA4042" w:rsidRDefault="00DA4042" w:rsidP="00DA4042">
      <w:pPr>
        <w:widowControl w:val="0"/>
        <w:autoSpaceDE w:val="0"/>
        <w:autoSpaceDN w:val="0"/>
        <w:adjustRightInd w:val="0"/>
      </w:pPr>
      <w:r w:rsidRPr="00DA4042">
        <w:rPr>
          <w:b/>
        </w:rPr>
        <w:t>The Aging Demographic: What Is It and How Can Cities Prepare</w:t>
      </w:r>
      <w:r>
        <w:t>?</w:t>
      </w:r>
    </w:p>
    <w:p w14:paraId="3D31D21B" w14:textId="77777777" w:rsidR="00E02916" w:rsidRDefault="00DA4042" w:rsidP="00E02916">
      <w:pPr>
        <w:widowControl w:val="0"/>
        <w:autoSpaceDE w:val="0"/>
        <w:autoSpaceDN w:val="0"/>
        <w:adjustRightInd w:val="0"/>
        <w:jc w:val="both"/>
      </w:pPr>
      <w:r>
        <w:t>The baby-boomers (born 1946-1964) are a significant percentage of the population and are rapidly approaching retirement age. Participants will learn what their city can do to engage this aging population and how to provide services and infrastructure that will meet their needs. Examples from Tennessee and other states will be used to illustrate the imaginative ways cities are responding to this unprecedented demographic shift. Pat Hardy (UT-MTAS) will lead the session.</w:t>
      </w:r>
    </w:p>
    <w:p w14:paraId="7440C70B" w14:textId="77777777" w:rsidR="00E02916" w:rsidRDefault="00E02916" w:rsidP="00E02916">
      <w:pPr>
        <w:widowControl w:val="0"/>
        <w:autoSpaceDE w:val="0"/>
        <w:autoSpaceDN w:val="0"/>
        <w:adjustRightInd w:val="0"/>
        <w:jc w:val="both"/>
      </w:pPr>
    </w:p>
    <w:p w14:paraId="534DB2AE" w14:textId="3B562E73" w:rsidR="00DA4042" w:rsidRPr="00E02916" w:rsidRDefault="00E02916" w:rsidP="00E02916">
      <w:pPr>
        <w:widowControl w:val="0"/>
        <w:autoSpaceDE w:val="0"/>
        <w:autoSpaceDN w:val="0"/>
        <w:adjustRightInd w:val="0"/>
        <w:jc w:val="both"/>
      </w:pPr>
      <w:r>
        <w:rPr>
          <w:b/>
        </w:rPr>
        <w:t>11:</w:t>
      </w:r>
      <w:r w:rsidR="00DA4042">
        <w:rPr>
          <w:b/>
        </w:rPr>
        <w:t>00 – 12:00 NOON</w:t>
      </w:r>
    </w:p>
    <w:p w14:paraId="11491092" w14:textId="77777777" w:rsidR="00DA4042" w:rsidRDefault="00DA4042" w:rsidP="00DA4042">
      <w:pPr>
        <w:widowControl w:val="0"/>
        <w:autoSpaceDE w:val="0"/>
        <w:autoSpaceDN w:val="0"/>
        <w:adjustRightInd w:val="0"/>
        <w:rPr>
          <w:rFonts w:cs="Consolas"/>
        </w:rPr>
      </w:pPr>
      <w:r w:rsidRPr="00DA4042">
        <w:rPr>
          <w:rFonts w:cs="Consolas"/>
          <w:b/>
        </w:rPr>
        <w:t>How Motivated Are Your Employees?</w:t>
      </w:r>
    </w:p>
    <w:p w14:paraId="4CB09A0F" w14:textId="310084B1" w:rsidR="00DA4042" w:rsidRDefault="00DA4042" w:rsidP="00F5330D">
      <w:pPr>
        <w:widowControl w:val="0"/>
        <w:autoSpaceDE w:val="0"/>
        <w:autoSpaceDN w:val="0"/>
        <w:adjustRightInd w:val="0"/>
        <w:jc w:val="both"/>
        <w:rPr>
          <w:rFonts w:cs="Consolas"/>
        </w:rPr>
      </w:pPr>
      <w:r w:rsidRPr="00DA4042">
        <w:rPr>
          <w:rFonts w:cs="Consolas"/>
        </w:rPr>
        <w:t xml:space="preserve">Motivated employees are critical to any successful organization but what can you do when folks appear to be “going through the motions” or show the minimum effort required for the job? This session </w:t>
      </w:r>
      <w:r>
        <w:rPr>
          <w:rFonts w:cs="Consolas"/>
        </w:rPr>
        <w:t>led by Jennifer Moody (Murfreesboro</w:t>
      </w:r>
      <w:r w:rsidR="00F43A8E">
        <w:rPr>
          <w:rFonts w:cs="Consolas"/>
        </w:rPr>
        <w:t>, TN</w:t>
      </w:r>
      <w:r>
        <w:rPr>
          <w:rFonts w:cs="Consolas"/>
        </w:rPr>
        <w:t xml:space="preserve">) </w:t>
      </w:r>
      <w:r w:rsidRPr="00DA4042">
        <w:rPr>
          <w:rFonts w:cs="Consolas"/>
        </w:rPr>
        <w:t xml:space="preserve">will overview Daniel Pink’s book – </w:t>
      </w:r>
      <w:r w:rsidRPr="00DA4042">
        <w:rPr>
          <w:rFonts w:cs="Consolas"/>
          <w:i/>
        </w:rPr>
        <w:t>Drive: The Surprising Truth About What Motivates Us</w:t>
      </w:r>
      <w:r w:rsidRPr="00DA4042">
        <w:rPr>
          <w:rFonts w:cs="Consolas"/>
        </w:rPr>
        <w:t xml:space="preserve">.   This session will examine the elements of true motivation and techniques for putting these </w:t>
      </w:r>
      <w:r>
        <w:rPr>
          <w:rFonts w:cs="Consolas"/>
        </w:rPr>
        <w:t xml:space="preserve">elements </w:t>
      </w:r>
      <w:r w:rsidRPr="00DA4042">
        <w:rPr>
          <w:rFonts w:cs="Consolas"/>
        </w:rPr>
        <w:t>i</w:t>
      </w:r>
      <w:r>
        <w:rPr>
          <w:rFonts w:cs="Consolas"/>
        </w:rPr>
        <w:t xml:space="preserve">nto action. Attendees are </w:t>
      </w:r>
      <w:r w:rsidRPr="00DA4042">
        <w:rPr>
          <w:rFonts w:cs="Consolas"/>
        </w:rPr>
        <w:t>encouraged to purchase the book (about $10) and read in advance of the conference</w:t>
      </w:r>
      <w:r>
        <w:rPr>
          <w:rFonts w:cs="Consolas"/>
        </w:rPr>
        <w:t>.</w:t>
      </w:r>
    </w:p>
    <w:p w14:paraId="05B5F679" w14:textId="77777777" w:rsidR="00DA4042" w:rsidRDefault="00DA4042" w:rsidP="00DA4042">
      <w:pPr>
        <w:widowControl w:val="0"/>
        <w:autoSpaceDE w:val="0"/>
        <w:autoSpaceDN w:val="0"/>
        <w:adjustRightInd w:val="0"/>
        <w:rPr>
          <w:rFonts w:cs="Consolas"/>
        </w:rPr>
      </w:pPr>
    </w:p>
    <w:p w14:paraId="64CCE21B" w14:textId="634CF597" w:rsidR="00DA4042" w:rsidRPr="00DA4042" w:rsidRDefault="00DA4042" w:rsidP="00DA4042">
      <w:pPr>
        <w:widowControl w:val="0"/>
        <w:autoSpaceDE w:val="0"/>
        <w:autoSpaceDN w:val="0"/>
        <w:adjustRightInd w:val="0"/>
        <w:rPr>
          <w:rFonts w:cs="Consolas"/>
          <w:b/>
        </w:rPr>
      </w:pPr>
      <w:r w:rsidRPr="00DA4042">
        <w:rPr>
          <w:rFonts w:cs="Consolas"/>
          <w:b/>
        </w:rPr>
        <w:t>12:00 – 1:15 PM</w:t>
      </w:r>
    </w:p>
    <w:p w14:paraId="07DD14F2" w14:textId="77777777" w:rsidR="00E02916" w:rsidRDefault="00DA4042" w:rsidP="00DA4042">
      <w:pPr>
        <w:widowControl w:val="0"/>
        <w:autoSpaceDE w:val="0"/>
        <w:autoSpaceDN w:val="0"/>
        <w:adjustRightInd w:val="0"/>
        <w:rPr>
          <w:rFonts w:cs="Consolas"/>
          <w:b/>
        </w:rPr>
      </w:pPr>
      <w:r w:rsidRPr="00DA4042">
        <w:rPr>
          <w:rFonts w:cs="Consolas"/>
          <w:b/>
        </w:rPr>
        <w:t>Break/Lunch &amp; TCMA Committee Reports</w:t>
      </w:r>
    </w:p>
    <w:p w14:paraId="68EFA106" w14:textId="47794714" w:rsidR="00DA4042" w:rsidRPr="00F43A8E" w:rsidRDefault="00A6653C" w:rsidP="00DA4042">
      <w:pPr>
        <w:widowControl w:val="0"/>
        <w:autoSpaceDE w:val="0"/>
        <w:autoSpaceDN w:val="0"/>
        <w:adjustRightInd w:val="0"/>
        <w:rPr>
          <w:rFonts w:cs="Consolas"/>
          <w:b/>
        </w:rPr>
      </w:pPr>
      <w:r w:rsidRPr="00A6653C">
        <w:rPr>
          <w:rFonts w:cs="Consolas"/>
        </w:rPr>
        <w:t>Summit Ballroom 2</w:t>
      </w:r>
    </w:p>
    <w:p w14:paraId="3E13C514" w14:textId="77777777" w:rsidR="00DA4042" w:rsidRDefault="00DA4042" w:rsidP="00427D11"/>
    <w:p w14:paraId="731CD29A" w14:textId="3FC4DE5F" w:rsidR="00BD7B1C" w:rsidRDefault="00BD7B1C" w:rsidP="00BD7B1C">
      <w:pPr>
        <w:rPr>
          <w:b/>
        </w:rPr>
      </w:pPr>
      <w:r>
        <w:rPr>
          <w:b/>
        </w:rPr>
        <w:t>1:15 – 2:15 PM</w:t>
      </w:r>
    </w:p>
    <w:p w14:paraId="7E93B84D" w14:textId="59AC53C8" w:rsidR="00BD7B1C" w:rsidRDefault="00BD7B1C" w:rsidP="00BD7B1C">
      <w:r w:rsidRPr="00BD7B1C">
        <w:rPr>
          <w:b/>
        </w:rPr>
        <w:t>Establishing and Maintaining Effective Working Relationships with Your City Attorney</w:t>
      </w:r>
      <w:r>
        <w:t xml:space="preserve"> </w:t>
      </w:r>
    </w:p>
    <w:p w14:paraId="075AC10E" w14:textId="3B0FCBE3" w:rsidR="00BD7B1C" w:rsidRDefault="00BD7B1C" w:rsidP="00F5330D">
      <w:pPr>
        <w:jc w:val="both"/>
      </w:pPr>
      <w:r>
        <w:t xml:space="preserve">The City Attorney is a critical part of any well-managed </w:t>
      </w:r>
      <w:r w:rsidR="00745C57">
        <w:t xml:space="preserve">and successful municipality </w:t>
      </w:r>
      <w:r>
        <w:t xml:space="preserve">but do you sometimes feel that you are not working from the same sheet of music?  </w:t>
      </w:r>
      <w:r w:rsidR="00CC605C">
        <w:t xml:space="preserve">Reporting and employment arrangements vary city to city which adds to the challenge. </w:t>
      </w:r>
      <w:r>
        <w:t>What do City Attorneys want to</w:t>
      </w:r>
      <w:r w:rsidR="00745C57">
        <w:t xml:space="preserve"> see from their Administrators? How can City Attorneys and Administrators communicate effectively with each other? </w:t>
      </w:r>
      <w:r>
        <w:t>Moderated by Brentwood City Attor</w:t>
      </w:r>
      <w:r w:rsidR="00CC605C">
        <w:t xml:space="preserve">ney Roger Horner, </w:t>
      </w:r>
      <w:r>
        <w:t>p</w:t>
      </w:r>
      <w:r w:rsidR="00CC605C">
        <w:t xml:space="preserve">anel members will </w:t>
      </w:r>
      <w:r>
        <w:t>include Mike Billingsley (Kingsport</w:t>
      </w:r>
      <w:r w:rsidR="00F43A8E">
        <w:t>, TN</w:t>
      </w:r>
      <w:r>
        <w:t>), Jim Gass (Pigeon Forge</w:t>
      </w:r>
      <w:r w:rsidR="00F43A8E">
        <w:t>, TN</w:t>
      </w:r>
      <w:r>
        <w:t>), Ron Sharp (Gatlinburg</w:t>
      </w:r>
      <w:r w:rsidR="00F43A8E">
        <w:t>, TN</w:t>
      </w:r>
      <w:r>
        <w:t xml:space="preserve">), and Craig </w:t>
      </w:r>
      <w:r w:rsidR="00B83505">
        <w:t>Tindall (Murfreesboro</w:t>
      </w:r>
      <w:r w:rsidR="00F43A8E">
        <w:t>, TN</w:t>
      </w:r>
      <w:r w:rsidR="0084626A">
        <w:t>)</w:t>
      </w:r>
      <w:r w:rsidR="00B83505">
        <w:t>.</w:t>
      </w:r>
    </w:p>
    <w:p w14:paraId="558D45B1" w14:textId="77777777" w:rsidR="00BD7B1C" w:rsidRDefault="00BD7B1C" w:rsidP="00427D11"/>
    <w:p w14:paraId="7D4D6571" w14:textId="2F0AC988" w:rsidR="002B711E" w:rsidRPr="00BD7B1C" w:rsidRDefault="002B711E" w:rsidP="002B711E">
      <w:pPr>
        <w:rPr>
          <w:b/>
        </w:rPr>
      </w:pPr>
      <w:r>
        <w:rPr>
          <w:b/>
        </w:rPr>
        <w:t>2:15 – 3:15</w:t>
      </w:r>
      <w:r w:rsidRPr="00BD7B1C">
        <w:rPr>
          <w:b/>
        </w:rPr>
        <w:t xml:space="preserve"> PM</w:t>
      </w:r>
    </w:p>
    <w:p w14:paraId="1D39A427" w14:textId="77777777" w:rsidR="002B711E" w:rsidRDefault="002B711E" w:rsidP="002B711E">
      <w:r w:rsidRPr="00BD7B1C">
        <w:rPr>
          <w:b/>
        </w:rPr>
        <w:t>Mitigating the Legal Woes From City Construction Projects</w:t>
      </w:r>
    </w:p>
    <w:p w14:paraId="475B28A3" w14:textId="5040E807" w:rsidR="002B711E" w:rsidRDefault="002B711E" w:rsidP="00F5330D">
      <w:pPr>
        <w:jc w:val="both"/>
      </w:pPr>
      <w:r>
        <w:t>If not handled properly, construction projects can create major problems and bad publicity for your City. The basic ABC’s of what to know, anticipate and address from a City Manager perspective as construction projects and agreements are formulated, approved, and implemented. Presentation by Wearen Hughes and Brian Dobbs from Bass Berry &amp; Sims</w:t>
      </w:r>
      <w:r w:rsidR="00E02916">
        <w:t xml:space="preserve"> PLC</w:t>
      </w:r>
      <w:r>
        <w:t>; Introduction by Eric Stuckey (Franklin, TN)</w:t>
      </w:r>
    </w:p>
    <w:p w14:paraId="0F32BF19" w14:textId="77777777" w:rsidR="002B711E" w:rsidRDefault="002B711E" w:rsidP="002B711E"/>
    <w:p w14:paraId="0A8EF5BA" w14:textId="4445994B" w:rsidR="00BD7B1C" w:rsidRPr="00BD7B1C" w:rsidRDefault="002B711E" w:rsidP="00427D11">
      <w:pPr>
        <w:rPr>
          <w:b/>
        </w:rPr>
      </w:pPr>
      <w:r>
        <w:rPr>
          <w:b/>
        </w:rPr>
        <w:t>3:15 – 3</w:t>
      </w:r>
      <w:r w:rsidR="00BD7B1C" w:rsidRPr="00BD7B1C">
        <w:rPr>
          <w:b/>
        </w:rPr>
        <w:t>:30 PM</w:t>
      </w:r>
    </w:p>
    <w:p w14:paraId="55DBAC59" w14:textId="462F25E0" w:rsidR="00BD7B1C" w:rsidRPr="00BD7B1C" w:rsidRDefault="00BD7B1C" w:rsidP="00427D11">
      <w:pPr>
        <w:rPr>
          <w:b/>
        </w:rPr>
      </w:pPr>
      <w:r w:rsidRPr="00BD7B1C">
        <w:rPr>
          <w:b/>
        </w:rPr>
        <w:t>Break</w:t>
      </w:r>
    </w:p>
    <w:p w14:paraId="27B78DEA" w14:textId="77777777" w:rsidR="00BD7B1C" w:rsidRDefault="00BD7B1C" w:rsidP="00427D11"/>
    <w:p w14:paraId="3D673874" w14:textId="6AA778D6" w:rsidR="00DA4042" w:rsidRPr="00BE704D" w:rsidRDefault="00DA4042" w:rsidP="00DA4042">
      <w:pPr>
        <w:rPr>
          <w:b/>
        </w:rPr>
      </w:pPr>
      <w:r>
        <w:rPr>
          <w:b/>
        </w:rPr>
        <w:t>3:</w:t>
      </w:r>
      <w:r w:rsidRPr="00BE704D">
        <w:rPr>
          <w:b/>
        </w:rPr>
        <w:t xml:space="preserve"> </w:t>
      </w:r>
      <w:r w:rsidR="002B711E">
        <w:rPr>
          <w:b/>
        </w:rPr>
        <w:t>30– 4:00</w:t>
      </w:r>
      <w:r w:rsidRPr="00BE704D">
        <w:rPr>
          <w:b/>
        </w:rPr>
        <w:t xml:space="preserve"> PM</w:t>
      </w:r>
    </w:p>
    <w:p w14:paraId="3BED8C43" w14:textId="77777777" w:rsidR="00DA4042" w:rsidRDefault="00DA4042" w:rsidP="00DA4042">
      <w:pPr>
        <w:rPr>
          <w:b/>
        </w:rPr>
      </w:pPr>
      <w:r w:rsidRPr="00BE704D">
        <w:rPr>
          <w:b/>
        </w:rPr>
        <w:t>Recognition of PLATINUM &amp; GOLD Level Sponsors</w:t>
      </w:r>
    </w:p>
    <w:p w14:paraId="2523FFF4" w14:textId="77777777" w:rsidR="00A90257" w:rsidRDefault="00A90257" w:rsidP="00A90257"/>
    <w:p w14:paraId="3F85CB59" w14:textId="77777777" w:rsidR="00243E34" w:rsidRPr="00243E34" w:rsidRDefault="00243E34" w:rsidP="00243E34">
      <w:pPr>
        <w:widowControl w:val="0"/>
        <w:autoSpaceDE w:val="0"/>
        <w:autoSpaceDN w:val="0"/>
        <w:adjustRightInd w:val="0"/>
        <w:rPr>
          <w:rFonts w:cs="Calibri"/>
        </w:rPr>
      </w:pPr>
      <w:r w:rsidRPr="00243E34">
        <w:rPr>
          <w:rFonts w:cs="Calibri"/>
          <w:b/>
          <w:bCs/>
        </w:rPr>
        <w:t>4:00 – 5:00 PM</w:t>
      </w:r>
    </w:p>
    <w:p w14:paraId="41E8D556" w14:textId="392409C3" w:rsidR="00343BE6" w:rsidRDefault="00343BE6" w:rsidP="00F5330D">
      <w:pPr>
        <w:jc w:val="both"/>
        <w:rPr>
          <w:rFonts w:cs="Consolas"/>
        </w:rPr>
      </w:pPr>
      <w:r w:rsidRPr="00343BE6">
        <w:rPr>
          <w:rFonts w:cs="Consolas"/>
          <w:b/>
        </w:rPr>
        <w:t>Collaboration &amp; Learning Through Data: TN Municipal Benchmarking Project</w:t>
      </w:r>
      <w:r w:rsidRPr="00343BE6">
        <w:rPr>
          <w:rFonts w:cs="Consolas"/>
        </w:rPr>
        <w:t>. Citizens and Boards are becoming more focused on data to formulate decisions on the allocation of limi</w:t>
      </w:r>
      <w:r w:rsidR="00B200DF">
        <w:rPr>
          <w:rFonts w:cs="Consolas"/>
        </w:rPr>
        <w:t xml:space="preserve">ted City resources. A </w:t>
      </w:r>
      <w:r w:rsidRPr="00343BE6">
        <w:rPr>
          <w:rFonts w:cs="Consolas"/>
        </w:rPr>
        <w:t xml:space="preserve">panel with representatives from three member cities </w:t>
      </w:r>
      <w:r w:rsidR="007D3CC0">
        <w:rPr>
          <w:rFonts w:cs="Consolas"/>
        </w:rPr>
        <w:t xml:space="preserve">will discuss </w:t>
      </w:r>
      <w:r w:rsidRPr="00343BE6">
        <w:rPr>
          <w:rFonts w:cs="Consolas"/>
        </w:rPr>
        <w:t xml:space="preserve">how the collected data is being used to improve fire response times (Gary Ryan – Morristown), for public safety analysis and visualization (Matthew Marshall – Athens), and strategic budgeting (Michael Walters Young – Franklin). </w:t>
      </w:r>
      <w:r w:rsidR="007D3CC0">
        <w:rPr>
          <w:rFonts w:cs="Consolas"/>
        </w:rPr>
        <w:t>Session presented and m</w:t>
      </w:r>
      <w:r>
        <w:rPr>
          <w:rFonts w:cs="Consolas"/>
        </w:rPr>
        <w:t xml:space="preserve">oderated by </w:t>
      </w:r>
      <w:r w:rsidRPr="00343BE6">
        <w:rPr>
          <w:rFonts w:cs="Consolas"/>
        </w:rPr>
        <w:t>Frances Adams-O’Brien (UT-</w:t>
      </w:r>
      <w:r>
        <w:rPr>
          <w:rFonts w:cs="Consolas"/>
        </w:rPr>
        <w:t>MTAS).</w:t>
      </w:r>
    </w:p>
    <w:p w14:paraId="4D78D568" w14:textId="77777777" w:rsidR="00243E34" w:rsidRDefault="00243E34" w:rsidP="006424CB">
      <w:pPr>
        <w:rPr>
          <w:b/>
        </w:rPr>
      </w:pPr>
    </w:p>
    <w:p w14:paraId="05BD44A1" w14:textId="77777777" w:rsidR="001A1324" w:rsidRPr="001A1324" w:rsidRDefault="001A1324" w:rsidP="00A10F2B">
      <w:pPr>
        <w:rPr>
          <w:b/>
        </w:rPr>
      </w:pPr>
      <w:r w:rsidRPr="001A1324">
        <w:rPr>
          <w:b/>
        </w:rPr>
        <w:t>5:00 – 11:00 PM</w:t>
      </w:r>
    </w:p>
    <w:p w14:paraId="2AFF41F0" w14:textId="685F58A4" w:rsidR="0014215F" w:rsidRDefault="001A1324" w:rsidP="00A10F2B">
      <w:pPr>
        <w:rPr>
          <w:b/>
        </w:rPr>
      </w:pPr>
      <w:r w:rsidRPr="001A1324">
        <w:rPr>
          <w:b/>
        </w:rPr>
        <w:t>Hospitality Suite and Dinner on Your Own</w:t>
      </w:r>
      <w:r w:rsidR="00F90A0F" w:rsidRPr="001A1324">
        <w:rPr>
          <w:b/>
        </w:rPr>
        <w:t xml:space="preserve"> </w:t>
      </w:r>
    </w:p>
    <w:p w14:paraId="2CD87A40" w14:textId="77777777" w:rsidR="001A1324" w:rsidRDefault="001A1324" w:rsidP="00A10F2B">
      <w:pPr>
        <w:rPr>
          <w:b/>
        </w:rPr>
      </w:pPr>
    </w:p>
    <w:p w14:paraId="7420E5F5" w14:textId="77777777" w:rsidR="00E02916" w:rsidRDefault="00E02916" w:rsidP="00A10F2B">
      <w:pPr>
        <w:rPr>
          <w:b/>
          <w:sz w:val="28"/>
          <w:szCs w:val="28"/>
        </w:rPr>
      </w:pPr>
    </w:p>
    <w:p w14:paraId="6B29166B" w14:textId="77777777" w:rsidR="003010B1" w:rsidRDefault="003010B1" w:rsidP="00A10F2B">
      <w:pPr>
        <w:rPr>
          <w:b/>
          <w:sz w:val="28"/>
          <w:szCs w:val="28"/>
        </w:rPr>
      </w:pPr>
    </w:p>
    <w:p w14:paraId="224DFBFC" w14:textId="77777777" w:rsidR="003010B1" w:rsidRDefault="003010B1" w:rsidP="00A10F2B">
      <w:pPr>
        <w:rPr>
          <w:b/>
          <w:sz w:val="28"/>
          <w:szCs w:val="28"/>
        </w:rPr>
      </w:pPr>
    </w:p>
    <w:p w14:paraId="24C8C8CB" w14:textId="77777777" w:rsidR="003010B1" w:rsidRDefault="003010B1" w:rsidP="00A10F2B">
      <w:pPr>
        <w:rPr>
          <w:b/>
          <w:sz w:val="28"/>
          <w:szCs w:val="28"/>
        </w:rPr>
      </w:pPr>
    </w:p>
    <w:p w14:paraId="45CBC9D8" w14:textId="77777777" w:rsidR="003010B1" w:rsidRDefault="003010B1" w:rsidP="00A10F2B">
      <w:pPr>
        <w:rPr>
          <w:b/>
          <w:sz w:val="28"/>
          <w:szCs w:val="28"/>
        </w:rPr>
      </w:pPr>
    </w:p>
    <w:p w14:paraId="360B42DA" w14:textId="77777777" w:rsidR="003010B1" w:rsidRDefault="003010B1" w:rsidP="00A10F2B">
      <w:pPr>
        <w:rPr>
          <w:b/>
          <w:sz w:val="28"/>
          <w:szCs w:val="28"/>
        </w:rPr>
      </w:pPr>
    </w:p>
    <w:p w14:paraId="691087CC" w14:textId="77777777" w:rsidR="003010B1" w:rsidRDefault="003010B1" w:rsidP="00A10F2B">
      <w:pPr>
        <w:rPr>
          <w:b/>
          <w:sz w:val="28"/>
          <w:szCs w:val="28"/>
        </w:rPr>
      </w:pPr>
    </w:p>
    <w:p w14:paraId="3A369ED0" w14:textId="77777777" w:rsidR="003010B1" w:rsidRDefault="003010B1" w:rsidP="00A10F2B">
      <w:pPr>
        <w:rPr>
          <w:b/>
          <w:sz w:val="28"/>
          <w:szCs w:val="28"/>
        </w:rPr>
      </w:pPr>
    </w:p>
    <w:p w14:paraId="5C775525" w14:textId="77777777" w:rsidR="003010B1" w:rsidRDefault="003010B1" w:rsidP="00A10F2B">
      <w:pPr>
        <w:rPr>
          <w:b/>
          <w:sz w:val="28"/>
          <w:szCs w:val="28"/>
        </w:rPr>
      </w:pPr>
    </w:p>
    <w:p w14:paraId="690A667F" w14:textId="77777777" w:rsidR="003010B1" w:rsidRDefault="003010B1" w:rsidP="00A10F2B">
      <w:pPr>
        <w:rPr>
          <w:b/>
          <w:sz w:val="28"/>
          <w:szCs w:val="28"/>
        </w:rPr>
      </w:pPr>
    </w:p>
    <w:p w14:paraId="4F0B1238" w14:textId="77777777" w:rsidR="003010B1" w:rsidRDefault="003010B1" w:rsidP="00A10F2B">
      <w:pPr>
        <w:rPr>
          <w:b/>
          <w:sz w:val="28"/>
          <w:szCs w:val="28"/>
        </w:rPr>
      </w:pPr>
    </w:p>
    <w:p w14:paraId="76C6C063" w14:textId="77777777" w:rsidR="003010B1" w:rsidRDefault="003010B1" w:rsidP="00A10F2B">
      <w:pPr>
        <w:rPr>
          <w:b/>
          <w:sz w:val="28"/>
          <w:szCs w:val="28"/>
        </w:rPr>
      </w:pPr>
    </w:p>
    <w:p w14:paraId="41CF9232" w14:textId="77777777" w:rsidR="003010B1" w:rsidRDefault="003010B1" w:rsidP="00A10F2B">
      <w:pPr>
        <w:rPr>
          <w:b/>
          <w:sz w:val="28"/>
          <w:szCs w:val="28"/>
        </w:rPr>
      </w:pPr>
    </w:p>
    <w:p w14:paraId="5328684C" w14:textId="77777777" w:rsidR="003010B1" w:rsidRDefault="003010B1" w:rsidP="00A10F2B">
      <w:pPr>
        <w:rPr>
          <w:b/>
          <w:sz w:val="28"/>
          <w:szCs w:val="28"/>
        </w:rPr>
      </w:pPr>
    </w:p>
    <w:p w14:paraId="5036072C" w14:textId="77777777" w:rsidR="003010B1" w:rsidRDefault="003010B1" w:rsidP="00A10F2B">
      <w:pPr>
        <w:rPr>
          <w:b/>
          <w:sz w:val="28"/>
          <w:szCs w:val="28"/>
        </w:rPr>
      </w:pPr>
    </w:p>
    <w:p w14:paraId="43BDFB7A" w14:textId="77777777" w:rsidR="003010B1" w:rsidRDefault="003010B1" w:rsidP="00A10F2B">
      <w:pPr>
        <w:rPr>
          <w:b/>
          <w:sz w:val="28"/>
          <w:szCs w:val="28"/>
        </w:rPr>
      </w:pPr>
    </w:p>
    <w:p w14:paraId="6A653EA6" w14:textId="77777777" w:rsidR="003010B1" w:rsidRDefault="003010B1" w:rsidP="00A10F2B">
      <w:pPr>
        <w:rPr>
          <w:b/>
          <w:sz w:val="28"/>
          <w:szCs w:val="28"/>
        </w:rPr>
      </w:pPr>
    </w:p>
    <w:p w14:paraId="49216382" w14:textId="77777777" w:rsidR="003010B1" w:rsidRDefault="003010B1" w:rsidP="00A10F2B">
      <w:pPr>
        <w:rPr>
          <w:b/>
          <w:sz w:val="28"/>
          <w:szCs w:val="28"/>
        </w:rPr>
      </w:pPr>
    </w:p>
    <w:p w14:paraId="20F36013" w14:textId="77777777" w:rsidR="003010B1" w:rsidRDefault="003010B1" w:rsidP="00A10F2B">
      <w:pPr>
        <w:rPr>
          <w:b/>
          <w:sz w:val="28"/>
          <w:szCs w:val="28"/>
        </w:rPr>
      </w:pPr>
    </w:p>
    <w:p w14:paraId="33B97752" w14:textId="77777777" w:rsidR="003010B1" w:rsidRDefault="003010B1" w:rsidP="00A10F2B">
      <w:pPr>
        <w:rPr>
          <w:b/>
          <w:sz w:val="28"/>
          <w:szCs w:val="28"/>
        </w:rPr>
      </w:pPr>
    </w:p>
    <w:p w14:paraId="6D234407" w14:textId="77777777" w:rsidR="003010B1" w:rsidRDefault="003010B1" w:rsidP="00A10F2B">
      <w:pPr>
        <w:rPr>
          <w:b/>
          <w:sz w:val="28"/>
          <w:szCs w:val="28"/>
        </w:rPr>
      </w:pPr>
    </w:p>
    <w:p w14:paraId="7CF5A611" w14:textId="77777777" w:rsidR="003010B1" w:rsidRDefault="003010B1" w:rsidP="00A10F2B">
      <w:pPr>
        <w:rPr>
          <w:b/>
          <w:sz w:val="28"/>
          <w:szCs w:val="28"/>
        </w:rPr>
      </w:pPr>
    </w:p>
    <w:p w14:paraId="76F0DF2C" w14:textId="77777777" w:rsidR="003010B1" w:rsidRDefault="003010B1" w:rsidP="00A10F2B">
      <w:pPr>
        <w:rPr>
          <w:b/>
          <w:sz w:val="28"/>
          <w:szCs w:val="28"/>
        </w:rPr>
      </w:pPr>
    </w:p>
    <w:p w14:paraId="07D6A798" w14:textId="01C50D94" w:rsidR="001A1324" w:rsidRPr="001F4CA7" w:rsidRDefault="00DD4975" w:rsidP="00A10F2B">
      <w:pPr>
        <w:rPr>
          <w:b/>
          <w:color w:val="800000"/>
          <w:sz w:val="28"/>
          <w:szCs w:val="28"/>
        </w:rPr>
      </w:pPr>
      <w:r>
        <w:rPr>
          <w:b/>
          <w:color w:val="800000"/>
          <w:sz w:val="28"/>
          <w:szCs w:val="28"/>
        </w:rPr>
        <w:t>FRIDAY - OCTOBER 28</w:t>
      </w:r>
    </w:p>
    <w:p w14:paraId="41461D07" w14:textId="77777777" w:rsidR="00D4608D" w:rsidRPr="007D3CC0" w:rsidRDefault="00D4608D" w:rsidP="001A1324">
      <w:pPr>
        <w:rPr>
          <w:rFonts w:cs="Consolas"/>
          <w:sz w:val="28"/>
          <w:szCs w:val="28"/>
        </w:rPr>
      </w:pPr>
    </w:p>
    <w:p w14:paraId="0C3127D2" w14:textId="77777777" w:rsidR="001A1324" w:rsidRDefault="001A1324" w:rsidP="001A1324">
      <w:pPr>
        <w:rPr>
          <w:b/>
        </w:rPr>
      </w:pPr>
      <w:r>
        <w:rPr>
          <w:b/>
        </w:rPr>
        <w:t>8:30 – 9:30 AM</w:t>
      </w:r>
    </w:p>
    <w:p w14:paraId="3D995DD3" w14:textId="77777777" w:rsidR="00F5330D" w:rsidRDefault="001A1324" w:rsidP="001A1324">
      <w:r>
        <w:rPr>
          <w:b/>
        </w:rPr>
        <w:t>What are Graduate School Programs in Public Administration Doing Today to P</w:t>
      </w:r>
      <w:r w:rsidR="007E1D42" w:rsidRPr="001A1324">
        <w:rPr>
          <w:b/>
        </w:rPr>
        <w:t>repare</w:t>
      </w:r>
      <w:r>
        <w:rPr>
          <w:b/>
        </w:rPr>
        <w:t xml:space="preserve"> Future Local Government P</w:t>
      </w:r>
      <w:r w:rsidR="00C62A63" w:rsidRPr="001A1324">
        <w:rPr>
          <w:b/>
        </w:rPr>
        <w:t>rofessionals</w:t>
      </w:r>
      <w:r w:rsidR="007E1D42" w:rsidRPr="001A1324">
        <w:rPr>
          <w:b/>
        </w:rPr>
        <w:t>?</w:t>
      </w:r>
    </w:p>
    <w:p w14:paraId="1EF56D04" w14:textId="2BF023A9" w:rsidR="007E1D42" w:rsidRDefault="00AA7939" w:rsidP="00F5330D">
      <w:pPr>
        <w:jc w:val="both"/>
      </w:pPr>
      <w:r>
        <w:t>The retirement of baby boomers is well underway and a new generation of local governm</w:t>
      </w:r>
      <w:r w:rsidR="00C62A63">
        <w:t>ent professio</w:t>
      </w:r>
      <w:r w:rsidR="00DE30B4">
        <w:t>nals will be needed over the 5-10</w:t>
      </w:r>
      <w:r w:rsidR="00C62A63">
        <w:t xml:space="preserve"> years.  </w:t>
      </w:r>
      <w:r w:rsidR="001A1324">
        <w:t>Moderated by Honna Rogers (UT-MTAS), a</w:t>
      </w:r>
      <w:r w:rsidR="00DE30B4">
        <w:t xml:space="preserve"> panel of MPA </w:t>
      </w:r>
      <w:r w:rsidR="007E1D42">
        <w:t>program leaders</w:t>
      </w:r>
      <w:r>
        <w:t xml:space="preserve"> </w:t>
      </w:r>
      <w:r w:rsidR="003010B1">
        <w:t>from the University of Tennessee-Knoxville</w:t>
      </w:r>
      <w:r w:rsidR="00DE30B4">
        <w:t xml:space="preserve"> (</w:t>
      </w:r>
      <w:r w:rsidR="001A1324">
        <w:t xml:space="preserve">Dr. </w:t>
      </w:r>
      <w:r w:rsidR="00DE30B4">
        <w:t>David Folz)</w:t>
      </w:r>
      <w:r w:rsidR="003010B1">
        <w:t>, East Tennessee State University</w:t>
      </w:r>
      <w:r w:rsidR="00DE30B4">
        <w:t xml:space="preserve"> (</w:t>
      </w:r>
      <w:r w:rsidR="001A1324">
        <w:t xml:space="preserve">Dr. </w:t>
      </w:r>
      <w:r w:rsidR="00DE30B4">
        <w:t>David Briley), and Northern Kentucky University (</w:t>
      </w:r>
      <w:r w:rsidR="001A1324">
        <w:t xml:space="preserve">Dr. </w:t>
      </w:r>
      <w:r w:rsidR="00DE30B4">
        <w:t xml:space="preserve">Julie Olberdling) </w:t>
      </w:r>
      <w:r>
        <w:t xml:space="preserve">will discuss their approach to graduate level education and seek input from local government managers on the knowledge, skills, and abilities that </w:t>
      </w:r>
      <w:r w:rsidR="00C62A63">
        <w:t xml:space="preserve">they </w:t>
      </w:r>
      <w:r>
        <w:t>desire from th</w:t>
      </w:r>
      <w:r w:rsidR="001A1324">
        <w:t>e entry level professionals.</w:t>
      </w:r>
    </w:p>
    <w:p w14:paraId="379E355D" w14:textId="77777777" w:rsidR="001A1324" w:rsidRDefault="001A1324" w:rsidP="001A1324"/>
    <w:p w14:paraId="6FB57D50" w14:textId="094A4F8B" w:rsidR="001A1324" w:rsidRPr="001A1324" w:rsidRDefault="001A1324" w:rsidP="001A1324">
      <w:pPr>
        <w:rPr>
          <w:b/>
        </w:rPr>
      </w:pPr>
      <w:r w:rsidRPr="001A1324">
        <w:rPr>
          <w:b/>
        </w:rPr>
        <w:t>9:30 – 10:00 AM</w:t>
      </w:r>
    </w:p>
    <w:p w14:paraId="4CD4583F" w14:textId="287D91A5" w:rsidR="001A1324" w:rsidRPr="001A1324" w:rsidRDefault="001A1324" w:rsidP="001A1324">
      <w:pPr>
        <w:rPr>
          <w:b/>
          <w:i/>
        </w:rPr>
      </w:pPr>
      <w:r w:rsidRPr="001A1324">
        <w:rPr>
          <w:b/>
        </w:rPr>
        <w:t>Recognition of PLATINUM/GOLD Level Sponsors</w:t>
      </w:r>
    </w:p>
    <w:p w14:paraId="19AE4A8F" w14:textId="77777777" w:rsidR="00427D11" w:rsidRDefault="00427D11" w:rsidP="00427D11">
      <w:pPr>
        <w:widowControl w:val="0"/>
        <w:autoSpaceDE w:val="0"/>
        <w:autoSpaceDN w:val="0"/>
        <w:adjustRightInd w:val="0"/>
        <w:rPr>
          <w:rFonts w:cs="Consolas"/>
          <w:b/>
        </w:rPr>
      </w:pPr>
    </w:p>
    <w:p w14:paraId="7449208F" w14:textId="2DAD343A" w:rsidR="001A1324" w:rsidRDefault="001A1324" w:rsidP="00427D11">
      <w:pPr>
        <w:widowControl w:val="0"/>
        <w:autoSpaceDE w:val="0"/>
        <w:autoSpaceDN w:val="0"/>
        <w:adjustRightInd w:val="0"/>
        <w:rPr>
          <w:rFonts w:cs="Consolas"/>
          <w:b/>
        </w:rPr>
      </w:pPr>
      <w:r>
        <w:rPr>
          <w:rFonts w:cs="Consolas"/>
          <w:b/>
        </w:rPr>
        <w:t>10:00 – 10:30 AM</w:t>
      </w:r>
    </w:p>
    <w:p w14:paraId="1FC041E8" w14:textId="5D145FBA" w:rsidR="001A1324" w:rsidRDefault="008E4D13" w:rsidP="00427D11">
      <w:pPr>
        <w:widowControl w:val="0"/>
        <w:autoSpaceDE w:val="0"/>
        <w:autoSpaceDN w:val="0"/>
        <w:adjustRightInd w:val="0"/>
        <w:rPr>
          <w:rFonts w:cs="Consolas"/>
          <w:b/>
        </w:rPr>
      </w:pPr>
      <w:r>
        <w:rPr>
          <w:rFonts w:cs="Consolas"/>
          <w:b/>
        </w:rPr>
        <w:t>Break and Hotel Checkou</w:t>
      </w:r>
      <w:r w:rsidR="001A1324">
        <w:rPr>
          <w:rFonts w:cs="Consolas"/>
          <w:b/>
        </w:rPr>
        <w:t>t</w:t>
      </w:r>
    </w:p>
    <w:p w14:paraId="68B971D4" w14:textId="77777777" w:rsidR="001A1324" w:rsidRDefault="001A1324" w:rsidP="00427D11">
      <w:pPr>
        <w:widowControl w:val="0"/>
        <w:autoSpaceDE w:val="0"/>
        <w:autoSpaceDN w:val="0"/>
        <w:adjustRightInd w:val="0"/>
        <w:rPr>
          <w:rFonts w:cs="Consolas"/>
          <w:b/>
        </w:rPr>
      </w:pPr>
    </w:p>
    <w:p w14:paraId="1B427307" w14:textId="1B46557E" w:rsidR="001A1324" w:rsidRPr="001A1324" w:rsidRDefault="001A1324" w:rsidP="00427D11">
      <w:pPr>
        <w:widowControl w:val="0"/>
        <w:autoSpaceDE w:val="0"/>
        <w:autoSpaceDN w:val="0"/>
        <w:adjustRightInd w:val="0"/>
        <w:rPr>
          <w:rFonts w:cs="Consolas"/>
          <w:b/>
        </w:rPr>
      </w:pPr>
      <w:r>
        <w:rPr>
          <w:rFonts w:cs="Consolas"/>
          <w:b/>
        </w:rPr>
        <w:t>10:30 – 11:30 AM</w:t>
      </w:r>
    </w:p>
    <w:p w14:paraId="736B495A" w14:textId="77777777" w:rsidR="001A1324" w:rsidRDefault="00FF346D" w:rsidP="001A1324">
      <w:r w:rsidRPr="001A1324">
        <w:rPr>
          <w:b/>
        </w:rPr>
        <w:t>Looking Ahead – the 2017 Tennessee General Assembly</w:t>
      </w:r>
      <w:r w:rsidR="001A1324">
        <w:t xml:space="preserve"> </w:t>
      </w:r>
    </w:p>
    <w:p w14:paraId="03ABC059" w14:textId="114B5C0B" w:rsidR="00FF346D" w:rsidRPr="001A1324" w:rsidRDefault="000C3676" w:rsidP="00F5330D">
      <w:pPr>
        <w:jc w:val="both"/>
        <w:rPr>
          <w:i/>
        </w:rPr>
      </w:pPr>
      <w:r>
        <w:t xml:space="preserve">A </w:t>
      </w:r>
      <w:r w:rsidR="009B310F">
        <w:t xml:space="preserve">panel with </w:t>
      </w:r>
      <w:bookmarkStart w:id="0" w:name="_GoBack"/>
      <w:bookmarkEnd w:id="0"/>
      <w:r w:rsidR="00FF346D">
        <w:t>TML Deputy Director Chad Jenkins, and Government Relations Representative</w:t>
      </w:r>
      <w:r>
        <w:t xml:space="preserve">s Anna Windrow </w:t>
      </w:r>
      <w:r w:rsidR="003010B1">
        <w:t xml:space="preserve">(Windrow Phillips Group) </w:t>
      </w:r>
      <w:r>
        <w:t>and Chuck Laine</w:t>
      </w:r>
      <w:r w:rsidR="003010B1">
        <w:t xml:space="preserve"> (Laine Communications)</w:t>
      </w:r>
      <w:r>
        <w:t xml:space="preserve">; </w:t>
      </w:r>
      <w:r w:rsidR="00FF346D">
        <w:t>moderated by TCMA Policy/Legislative Committee Chair Roger Campbell</w:t>
      </w:r>
      <w:r w:rsidR="003010B1">
        <w:t xml:space="preserve"> (Maryville, TN)</w:t>
      </w:r>
      <w:r w:rsidR="00FF346D">
        <w:t xml:space="preserve">, will address the upcoming General Assembly </w:t>
      </w:r>
      <w:r>
        <w:t xml:space="preserve">and the anticipated </w:t>
      </w:r>
      <w:r w:rsidR="00FF346D">
        <w:t xml:space="preserve">issues of most concern to local governments. They will discuss the best strategies for reacting to legislation of concern and proactively promoting legislation that would benefit </w:t>
      </w:r>
      <w:r w:rsidR="003010B1">
        <w:t xml:space="preserve">local governments and </w:t>
      </w:r>
      <w:r w:rsidR="00FF346D">
        <w:t xml:space="preserve">your community. </w:t>
      </w:r>
    </w:p>
    <w:p w14:paraId="6EFEC3D0" w14:textId="77777777" w:rsidR="00FF346D" w:rsidRPr="007E1D42" w:rsidRDefault="00FF346D" w:rsidP="00FF346D">
      <w:pPr>
        <w:rPr>
          <w:i/>
        </w:rPr>
      </w:pPr>
    </w:p>
    <w:p w14:paraId="4D3ABA66" w14:textId="28373BC9" w:rsidR="00FF3A12" w:rsidRPr="000C3676" w:rsidRDefault="000C3676" w:rsidP="003012B5">
      <w:pPr>
        <w:widowControl w:val="0"/>
        <w:autoSpaceDE w:val="0"/>
        <w:autoSpaceDN w:val="0"/>
        <w:adjustRightInd w:val="0"/>
        <w:rPr>
          <w:b/>
        </w:rPr>
      </w:pPr>
      <w:r w:rsidRPr="000C3676">
        <w:rPr>
          <w:b/>
        </w:rPr>
        <w:t>11:30 – 11:45 AM</w:t>
      </w:r>
    </w:p>
    <w:p w14:paraId="17DE6430" w14:textId="77777777" w:rsidR="00E02916" w:rsidRDefault="000C3676" w:rsidP="003012B5">
      <w:pPr>
        <w:widowControl w:val="0"/>
        <w:autoSpaceDE w:val="0"/>
        <w:autoSpaceDN w:val="0"/>
        <w:adjustRightInd w:val="0"/>
        <w:rPr>
          <w:b/>
        </w:rPr>
      </w:pPr>
      <w:r w:rsidRPr="000C3676">
        <w:rPr>
          <w:b/>
        </w:rPr>
        <w:t xml:space="preserve">UT-MTAS </w:t>
      </w:r>
      <w:r w:rsidR="00971526">
        <w:rPr>
          <w:b/>
        </w:rPr>
        <w:t xml:space="preserve">Activities </w:t>
      </w:r>
      <w:r w:rsidRPr="000C3676">
        <w:rPr>
          <w:b/>
        </w:rPr>
        <w:t>Update</w:t>
      </w:r>
    </w:p>
    <w:p w14:paraId="6FA7AA9C" w14:textId="49B644E7" w:rsidR="00F43A8E" w:rsidRPr="00F43A8E" w:rsidRDefault="00F43A8E" w:rsidP="003012B5">
      <w:pPr>
        <w:widowControl w:val="0"/>
        <w:autoSpaceDE w:val="0"/>
        <w:autoSpaceDN w:val="0"/>
        <w:adjustRightInd w:val="0"/>
        <w:rPr>
          <w:b/>
        </w:rPr>
      </w:pPr>
      <w:r w:rsidRPr="00F43A8E">
        <w:t>Jim Thomas (UT-MTAS)</w:t>
      </w:r>
    </w:p>
    <w:p w14:paraId="66F14DC0" w14:textId="77777777" w:rsidR="000C3676" w:rsidRDefault="000C3676" w:rsidP="003012B5">
      <w:pPr>
        <w:widowControl w:val="0"/>
        <w:autoSpaceDE w:val="0"/>
        <w:autoSpaceDN w:val="0"/>
        <w:adjustRightInd w:val="0"/>
      </w:pPr>
    </w:p>
    <w:p w14:paraId="5240BC7B" w14:textId="78314D21" w:rsidR="000C3676" w:rsidRPr="000C3676" w:rsidRDefault="000C3676" w:rsidP="003012B5">
      <w:pPr>
        <w:widowControl w:val="0"/>
        <w:autoSpaceDE w:val="0"/>
        <w:autoSpaceDN w:val="0"/>
        <w:adjustRightInd w:val="0"/>
        <w:rPr>
          <w:b/>
        </w:rPr>
      </w:pPr>
      <w:r w:rsidRPr="000C3676">
        <w:rPr>
          <w:b/>
        </w:rPr>
        <w:t>11:45 – 12:00 Noon</w:t>
      </w:r>
    </w:p>
    <w:p w14:paraId="45C866A6" w14:textId="77777777" w:rsidR="00E02916" w:rsidRDefault="000C3676" w:rsidP="000C5445">
      <w:pPr>
        <w:widowControl w:val="0"/>
        <w:autoSpaceDE w:val="0"/>
        <w:autoSpaceDN w:val="0"/>
        <w:adjustRightInd w:val="0"/>
        <w:rPr>
          <w:b/>
        </w:rPr>
      </w:pPr>
      <w:r w:rsidRPr="000C3676">
        <w:rPr>
          <w:b/>
        </w:rPr>
        <w:t>Closing Comments</w:t>
      </w:r>
    </w:p>
    <w:p w14:paraId="50D2759B" w14:textId="3416B88F" w:rsidR="002B7BA7" w:rsidRPr="00F43A8E" w:rsidRDefault="00F43A8E" w:rsidP="000C5445">
      <w:pPr>
        <w:widowControl w:val="0"/>
        <w:autoSpaceDE w:val="0"/>
        <w:autoSpaceDN w:val="0"/>
        <w:adjustRightInd w:val="0"/>
      </w:pPr>
      <w:r w:rsidRPr="00F43A8E">
        <w:t>Rob Lyons (Murfreesboro, TN)</w:t>
      </w:r>
    </w:p>
    <w:sectPr w:rsidR="002B7BA7" w:rsidRPr="00F43A8E" w:rsidSect="00162F6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A0474" w14:textId="77777777" w:rsidR="00C412ED" w:rsidRDefault="00C412ED" w:rsidP="00D14C56">
      <w:r>
        <w:separator/>
      </w:r>
    </w:p>
  </w:endnote>
  <w:endnote w:type="continuationSeparator" w:id="0">
    <w:p w14:paraId="0A3160BE" w14:textId="77777777" w:rsidR="00C412ED" w:rsidRDefault="00C412ED" w:rsidP="00D1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810C6" w14:textId="77777777" w:rsidR="00C412ED" w:rsidRDefault="00C412ED" w:rsidP="00F556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D2D667" w14:textId="77777777" w:rsidR="00C412ED" w:rsidRDefault="00C412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2B9A4" w14:textId="77777777" w:rsidR="00C412ED" w:rsidRDefault="00C412ED" w:rsidP="00F556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310F">
      <w:rPr>
        <w:rStyle w:val="PageNumber"/>
        <w:noProof/>
      </w:rPr>
      <w:t>1</w:t>
    </w:r>
    <w:r>
      <w:rPr>
        <w:rStyle w:val="PageNumber"/>
      </w:rPr>
      <w:fldChar w:fldCharType="end"/>
    </w:r>
  </w:p>
  <w:p w14:paraId="789A81CE" w14:textId="77777777" w:rsidR="00C412ED" w:rsidRDefault="00C412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13647" w14:textId="77777777" w:rsidR="00C412ED" w:rsidRDefault="00C412ED" w:rsidP="00D14C56">
      <w:r>
        <w:separator/>
      </w:r>
    </w:p>
  </w:footnote>
  <w:footnote w:type="continuationSeparator" w:id="0">
    <w:p w14:paraId="54E382AB" w14:textId="77777777" w:rsidR="00C412ED" w:rsidRDefault="00C412ED" w:rsidP="00D14C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95C"/>
    <w:multiLevelType w:val="hybridMultilevel"/>
    <w:tmpl w:val="228CB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80E5E"/>
    <w:multiLevelType w:val="hybridMultilevel"/>
    <w:tmpl w:val="5BFE8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11014"/>
    <w:multiLevelType w:val="hybridMultilevel"/>
    <w:tmpl w:val="868C1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442FE"/>
    <w:multiLevelType w:val="hybridMultilevel"/>
    <w:tmpl w:val="8CAC1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16CEE"/>
    <w:multiLevelType w:val="hybridMultilevel"/>
    <w:tmpl w:val="8CB231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3D08C8"/>
    <w:multiLevelType w:val="hybridMultilevel"/>
    <w:tmpl w:val="6B622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BA5B5A"/>
    <w:multiLevelType w:val="hybridMultilevel"/>
    <w:tmpl w:val="CC24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C4539"/>
    <w:multiLevelType w:val="hybridMultilevel"/>
    <w:tmpl w:val="23607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6A"/>
    <w:rsid w:val="0001476A"/>
    <w:rsid w:val="000425F8"/>
    <w:rsid w:val="0004321C"/>
    <w:rsid w:val="000873C7"/>
    <w:rsid w:val="00090363"/>
    <w:rsid w:val="000935C6"/>
    <w:rsid w:val="000957DC"/>
    <w:rsid w:val="00096235"/>
    <w:rsid w:val="000C3676"/>
    <w:rsid w:val="000C5445"/>
    <w:rsid w:val="000F7060"/>
    <w:rsid w:val="001267F9"/>
    <w:rsid w:val="00131D38"/>
    <w:rsid w:val="0014215F"/>
    <w:rsid w:val="001476E7"/>
    <w:rsid w:val="00162F69"/>
    <w:rsid w:val="00164F29"/>
    <w:rsid w:val="00166739"/>
    <w:rsid w:val="00170240"/>
    <w:rsid w:val="001771C0"/>
    <w:rsid w:val="0018503C"/>
    <w:rsid w:val="001969CB"/>
    <w:rsid w:val="001A1324"/>
    <w:rsid w:val="001A1F25"/>
    <w:rsid w:val="001C0C86"/>
    <w:rsid w:val="001D552D"/>
    <w:rsid w:val="001F3C60"/>
    <w:rsid w:val="001F4CA7"/>
    <w:rsid w:val="001F6B1A"/>
    <w:rsid w:val="0023326A"/>
    <w:rsid w:val="00234DCE"/>
    <w:rsid w:val="00240D3C"/>
    <w:rsid w:val="00243E34"/>
    <w:rsid w:val="00282302"/>
    <w:rsid w:val="002B0ABB"/>
    <w:rsid w:val="002B474C"/>
    <w:rsid w:val="002B711E"/>
    <w:rsid w:val="002B7BA7"/>
    <w:rsid w:val="002C31AA"/>
    <w:rsid w:val="002E772B"/>
    <w:rsid w:val="003010B1"/>
    <w:rsid w:val="003012B5"/>
    <w:rsid w:val="00343BE6"/>
    <w:rsid w:val="00350496"/>
    <w:rsid w:val="003A7438"/>
    <w:rsid w:val="003C05D1"/>
    <w:rsid w:val="00427D11"/>
    <w:rsid w:val="00474361"/>
    <w:rsid w:val="004805A7"/>
    <w:rsid w:val="00484AD1"/>
    <w:rsid w:val="00487C80"/>
    <w:rsid w:val="00492EB6"/>
    <w:rsid w:val="0050037C"/>
    <w:rsid w:val="0050438C"/>
    <w:rsid w:val="005079CF"/>
    <w:rsid w:val="0051002A"/>
    <w:rsid w:val="0052234D"/>
    <w:rsid w:val="00533716"/>
    <w:rsid w:val="005621C3"/>
    <w:rsid w:val="0056771B"/>
    <w:rsid w:val="00586AE2"/>
    <w:rsid w:val="005D54E2"/>
    <w:rsid w:val="00611A86"/>
    <w:rsid w:val="006160BC"/>
    <w:rsid w:val="006351C1"/>
    <w:rsid w:val="006424CB"/>
    <w:rsid w:val="006565AE"/>
    <w:rsid w:val="0069080E"/>
    <w:rsid w:val="006A667E"/>
    <w:rsid w:val="006B606F"/>
    <w:rsid w:val="006D0311"/>
    <w:rsid w:val="006E6E4F"/>
    <w:rsid w:val="00745C57"/>
    <w:rsid w:val="00780128"/>
    <w:rsid w:val="00786DF2"/>
    <w:rsid w:val="007D3CC0"/>
    <w:rsid w:val="007E1D42"/>
    <w:rsid w:val="007E7897"/>
    <w:rsid w:val="00810DCA"/>
    <w:rsid w:val="0084626A"/>
    <w:rsid w:val="008C132D"/>
    <w:rsid w:val="008E4D13"/>
    <w:rsid w:val="008E5F15"/>
    <w:rsid w:val="00936AF9"/>
    <w:rsid w:val="00971526"/>
    <w:rsid w:val="009B1525"/>
    <w:rsid w:val="009B310F"/>
    <w:rsid w:val="009F1C49"/>
    <w:rsid w:val="009F3CBD"/>
    <w:rsid w:val="00A063EC"/>
    <w:rsid w:val="00A10F2B"/>
    <w:rsid w:val="00A44C62"/>
    <w:rsid w:val="00A6653C"/>
    <w:rsid w:val="00A74C39"/>
    <w:rsid w:val="00A80960"/>
    <w:rsid w:val="00A90257"/>
    <w:rsid w:val="00AA7939"/>
    <w:rsid w:val="00AD10B4"/>
    <w:rsid w:val="00AD6662"/>
    <w:rsid w:val="00AF44FE"/>
    <w:rsid w:val="00B030D8"/>
    <w:rsid w:val="00B200DF"/>
    <w:rsid w:val="00B83505"/>
    <w:rsid w:val="00BB0443"/>
    <w:rsid w:val="00BC4BD4"/>
    <w:rsid w:val="00BD7B1C"/>
    <w:rsid w:val="00BE704D"/>
    <w:rsid w:val="00BF2FD0"/>
    <w:rsid w:val="00C412ED"/>
    <w:rsid w:val="00C52D3D"/>
    <w:rsid w:val="00C62A63"/>
    <w:rsid w:val="00CC605C"/>
    <w:rsid w:val="00CD1102"/>
    <w:rsid w:val="00D139C0"/>
    <w:rsid w:val="00D14C56"/>
    <w:rsid w:val="00D35A2D"/>
    <w:rsid w:val="00D4608D"/>
    <w:rsid w:val="00D663BD"/>
    <w:rsid w:val="00D67DE0"/>
    <w:rsid w:val="00D73A60"/>
    <w:rsid w:val="00D858F0"/>
    <w:rsid w:val="00D9549C"/>
    <w:rsid w:val="00DA4042"/>
    <w:rsid w:val="00DD4975"/>
    <w:rsid w:val="00DE30B4"/>
    <w:rsid w:val="00DF2F02"/>
    <w:rsid w:val="00E02916"/>
    <w:rsid w:val="00E03ACF"/>
    <w:rsid w:val="00E338D1"/>
    <w:rsid w:val="00E55BA4"/>
    <w:rsid w:val="00E70166"/>
    <w:rsid w:val="00F03BA1"/>
    <w:rsid w:val="00F229EE"/>
    <w:rsid w:val="00F277B6"/>
    <w:rsid w:val="00F31B00"/>
    <w:rsid w:val="00F35BFD"/>
    <w:rsid w:val="00F43A8E"/>
    <w:rsid w:val="00F510D6"/>
    <w:rsid w:val="00F5330D"/>
    <w:rsid w:val="00F5563B"/>
    <w:rsid w:val="00F63CD6"/>
    <w:rsid w:val="00F75F69"/>
    <w:rsid w:val="00F7663C"/>
    <w:rsid w:val="00F7723F"/>
    <w:rsid w:val="00F90A0F"/>
    <w:rsid w:val="00FB1EEE"/>
    <w:rsid w:val="00FD2B24"/>
    <w:rsid w:val="00FF346D"/>
    <w:rsid w:val="00FF3962"/>
    <w:rsid w:val="00FF3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AC2C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F69"/>
    <w:pPr>
      <w:ind w:left="720"/>
      <w:contextualSpacing/>
    </w:pPr>
  </w:style>
  <w:style w:type="paragraph" w:styleId="Footer">
    <w:name w:val="footer"/>
    <w:basedOn w:val="Normal"/>
    <w:link w:val="FooterChar"/>
    <w:uiPriority w:val="99"/>
    <w:unhideWhenUsed/>
    <w:rsid w:val="00D14C56"/>
    <w:pPr>
      <w:tabs>
        <w:tab w:val="center" w:pos="4320"/>
        <w:tab w:val="right" w:pos="8640"/>
      </w:tabs>
    </w:pPr>
  </w:style>
  <w:style w:type="character" w:customStyle="1" w:styleId="FooterChar">
    <w:name w:val="Footer Char"/>
    <w:basedOn w:val="DefaultParagraphFont"/>
    <w:link w:val="Footer"/>
    <w:uiPriority w:val="99"/>
    <w:rsid w:val="00D14C56"/>
  </w:style>
  <w:style w:type="character" w:styleId="PageNumber">
    <w:name w:val="page number"/>
    <w:basedOn w:val="DefaultParagraphFont"/>
    <w:uiPriority w:val="99"/>
    <w:semiHidden/>
    <w:unhideWhenUsed/>
    <w:rsid w:val="00D14C56"/>
  </w:style>
  <w:style w:type="paragraph" w:styleId="BalloonText">
    <w:name w:val="Balloon Text"/>
    <w:basedOn w:val="Normal"/>
    <w:link w:val="BalloonTextChar"/>
    <w:uiPriority w:val="99"/>
    <w:semiHidden/>
    <w:unhideWhenUsed/>
    <w:rsid w:val="00616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0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F69"/>
    <w:pPr>
      <w:ind w:left="720"/>
      <w:contextualSpacing/>
    </w:pPr>
  </w:style>
  <w:style w:type="paragraph" w:styleId="Footer">
    <w:name w:val="footer"/>
    <w:basedOn w:val="Normal"/>
    <w:link w:val="FooterChar"/>
    <w:uiPriority w:val="99"/>
    <w:unhideWhenUsed/>
    <w:rsid w:val="00D14C56"/>
    <w:pPr>
      <w:tabs>
        <w:tab w:val="center" w:pos="4320"/>
        <w:tab w:val="right" w:pos="8640"/>
      </w:tabs>
    </w:pPr>
  </w:style>
  <w:style w:type="character" w:customStyle="1" w:styleId="FooterChar">
    <w:name w:val="Footer Char"/>
    <w:basedOn w:val="DefaultParagraphFont"/>
    <w:link w:val="Footer"/>
    <w:uiPriority w:val="99"/>
    <w:rsid w:val="00D14C56"/>
  </w:style>
  <w:style w:type="character" w:styleId="PageNumber">
    <w:name w:val="page number"/>
    <w:basedOn w:val="DefaultParagraphFont"/>
    <w:uiPriority w:val="99"/>
    <w:semiHidden/>
    <w:unhideWhenUsed/>
    <w:rsid w:val="00D14C56"/>
  </w:style>
  <w:style w:type="paragraph" w:styleId="BalloonText">
    <w:name w:val="Balloon Text"/>
    <w:basedOn w:val="Normal"/>
    <w:link w:val="BalloonTextChar"/>
    <w:uiPriority w:val="99"/>
    <w:semiHidden/>
    <w:unhideWhenUsed/>
    <w:rsid w:val="00616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0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1445</Words>
  <Characters>8239</Characters>
  <Application>Microsoft Macintosh Word</Application>
  <DocSecurity>0</DocSecurity>
  <Lines>68</Lines>
  <Paragraphs>19</Paragraphs>
  <ScaleCrop>false</ScaleCrop>
  <Company>Table Rock Resources, LLC</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Walker</dc:creator>
  <cp:keywords/>
  <dc:description/>
  <cp:lastModifiedBy>Michael Walker</cp:lastModifiedBy>
  <cp:revision>4</cp:revision>
  <cp:lastPrinted>2016-08-09T21:05:00Z</cp:lastPrinted>
  <dcterms:created xsi:type="dcterms:W3CDTF">2016-08-09T21:59:00Z</dcterms:created>
  <dcterms:modified xsi:type="dcterms:W3CDTF">2016-08-18T15:04:00Z</dcterms:modified>
</cp:coreProperties>
</file>